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5F1A" w14:textId="77777777" w:rsidR="00AC640A" w:rsidRPr="00435D5C" w:rsidRDefault="007E5482" w:rsidP="00435D5C">
      <w:pPr>
        <w:jc w:val="center"/>
        <w:rPr>
          <w:rFonts w:cs="Times New Roman"/>
          <w:b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Педаг</w:t>
      </w:r>
      <w:bookmarkStart w:id="0" w:name="_GoBack"/>
      <w:bookmarkEnd w:id="0"/>
      <w:r w:rsidRPr="00435D5C">
        <w:rPr>
          <w:rFonts w:cs="Times New Roman"/>
          <w:b/>
          <w:sz w:val="24"/>
          <w:szCs w:val="24"/>
          <w:lang w:val="kk-KZ"/>
        </w:rPr>
        <w:t>огтерді курсаралық қолдау қызметі бойынша есеп</w:t>
      </w:r>
    </w:p>
    <w:p w14:paraId="4CEA24C3" w14:textId="77777777" w:rsidR="007E5482" w:rsidRPr="00435D5C" w:rsidRDefault="007E5482" w:rsidP="00435D5C">
      <w:pPr>
        <w:jc w:val="center"/>
        <w:rPr>
          <w:rFonts w:cs="Times New Roman"/>
          <w:b/>
          <w:sz w:val="24"/>
          <w:szCs w:val="24"/>
          <w:lang w:val="kk-KZ"/>
        </w:rPr>
      </w:pPr>
    </w:p>
    <w:p w14:paraId="4D912F25" w14:textId="2A39A393" w:rsidR="007E5482" w:rsidRPr="00435D5C" w:rsidRDefault="00CB7855" w:rsidP="00435D5C">
      <w:pPr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sz w:val="24"/>
          <w:szCs w:val="24"/>
          <w:lang w:val="kk-KZ"/>
        </w:rPr>
        <w:t>Колбаева Жулдыз Агадиловна</w:t>
      </w:r>
      <w:r w:rsidR="00293736" w:rsidRPr="00435D5C">
        <w:rPr>
          <w:rFonts w:cs="Times New Roman"/>
          <w:sz w:val="24"/>
          <w:szCs w:val="24"/>
          <w:lang w:val="kk-KZ"/>
        </w:rPr>
        <w:t>,</w:t>
      </w:r>
      <w:r w:rsidR="00E129FB" w:rsidRPr="00435D5C">
        <w:rPr>
          <w:rFonts w:cs="Times New Roman"/>
          <w:sz w:val="24"/>
          <w:szCs w:val="24"/>
          <w:lang w:val="kk-KZ"/>
        </w:rPr>
        <w:t xml:space="preserve"> «АҮДҰИ»</w:t>
      </w:r>
      <w:r w:rsidR="00293736" w:rsidRPr="00435D5C">
        <w:rPr>
          <w:rFonts w:cs="Times New Roman"/>
          <w:sz w:val="24"/>
          <w:szCs w:val="24"/>
          <w:lang w:val="kk-KZ"/>
        </w:rPr>
        <w:t xml:space="preserve"> </w:t>
      </w:r>
      <w:r w:rsidR="00E129FB" w:rsidRPr="00435D5C">
        <w:rPr>
          <w:rFonts w:cs="Times New Roman"/>
          <w:sz w:val="24"/>
          <w:szCs w:val="24"/>
          <w:lang w:val="kk-KZ"/>
        </w:rPr>
        <w:t xml:space="preserve">КЕАҚ </w:t>
      </w:r>
      <w:r w:rsidRPr="00435D5C">
        <w:rPr>
          <w:rFonts w:cs="Times New Roman"/>
          <w:sz w:val="24"/>
          <w:szCs w:val="24"/>
          <w:lang w:val="kk-KZ"/>
        </w:rPr>
        <w:t>Жамбыл облысы</w:t>
      </w:r>
      <w:r w:rsidR="00293736" w:rsidRPr="00435D5C">
        <w:rPr>
          <w:rFonts w:cs="Times New Roman"/>
          <w:sz w:val="24"/>
          <w:szCs w:val="24"/>
          <w:lang w:val="kk-KZ"/>
        </w:rPr>
        <w:t xml:space="preserve"> филиалының Академиялық бөлімнің аға оқытушысы </w:t>
      </w:r>
    </w:p>
    <w:p w14:paraId="55CA8445" w14:textId="77777777" w:rsidR="00293736" w:rsidRPr="00435D5C" w:rsidRDefault="00293736" w:rsidP="00435D5C">
      <w:pPr>
        <w:rPr>
          <w:rFonts w:cs="Times New Roman"/>
          <w:sz w:val="24"/>
          <w:szCs w:val="24"/>
          <w:lang w:val="kk-KZ"/>
        </w:rPr>
      </w:pPr>
    </w:p>
    <w:p w14:paraId="55411F23" w14:textId="77777777" w:rsidR="0050713E" w:rsidRPr="00435D5C" w:rsidRDefault="0050713E" w:rsidP="00435D5C">
      <w:pPr>
        <w:contextualSpacing/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Курс тақырыбы:</w:t>
      </w:r>
      <w:r w:rsidRPr="00435D5C">
        <w:rPr>
          <w:rFonts w:cs="Times New Roman"/>
          <w:sz w:val="24"/>
          <w:szCs w:val="24"/>
          <w:lang w:val="kk-KZ"/>
        </w:rPr>
        <w:t xml:space="preserve"> «Мектепке дейінгі ұйымдардағы балаларға қатысты зорлық-зомбылықтың алдын алу»  </w:t>
      </w:r>
    </w:p>
    <w:p w14:paraId="3E5453E9" w14:textId="77777777" w:rsidR="0050713E" w:rsidRPr="00435D5C" w:rsidRDefault="0050713E" w:rsidP="00435D5C">
      <w:pPr>
        <w:contextualSpacing/>
        <w:rPr>
          <w:rFonts w:cs="Times New Roman"/>
          <w:sz w:val="24"/>
          <w:szCs w:val="24"/>
          <w:lang w:val="kk-KZ"/>
        </w:rPr>
      </w:pPr>
    </w:p>
    <w:p w14:paraId="4423F573" w14:textId="45165E27" w:rsidR="0050713E" w:rsidRPr="00435D5C" w:rsidRDefault="008D4D48" w:rsidP="00435D5C">
      <w:pPr>
        <w:contextualSpacing/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Курс</w:t>
      </w:r>
      <w:r w:rsidR="004E4D3D" w:rsidRPr="00435D5C">
        <w:rPr>
          <w:rFonts w:cs="Times New Roman"/>
          <w:b/>
          <w:sz w:val="24"/>
          <w:szCs w:val="24"/>
          <w:lang w:val="kk-KZ"/>
        </w:rPr>
        <w:t>тың өту</w:t>
      </w:r>
      <w:r w:rsidRPr="00435D5C">
        <w:rPr>
          <w:rFonts w:cs="Times New Roman"/>
          <w:b/>
          <w:sz w:val="24"/>
          <w:szCs w:val="24"/>
          <w:lang w:val="kk-KZ"/>
        </w:rPr>
        <w:t xml:space="preserve"> уақыты:</w:t>
      </w:r>
      <w:r w:rsidRPr="00435D5C">
        <w:rPr>
          <w:rFonts w:cs="Times New Roman"/>
          <w:sz w:val="24"/>
          <w:szCs w:val="24"/>
          <w:lang w:val="kk-KZ"/>
        </w:rPr>
        <w:t xml:space="preserve"> </w:t>
      </w:r>
      <w:r w:rsidR="00852FBB" w:rsidRPr="00435D5C">
        <w:rPr>
          <w:rFonts w:cs="Times New Roman"/>
          <w:sz w:val="24"/>
          <w:szCs w:val="24"/>
          <w:lang w:val="kk-KZ"/>
        </w:rPr>
        <w:t>27.03-06.04.2023ж., 24.04-05.05.2023ж.</w:t>
      </w:r>
    </w:p>
    <w:p w14:paraId="328C1485" w14:textId="77777777" w:rsidR="008D4D48" w:rsidRPr="00435D5C" w:rsidRDefault="008D4D48" w:rsidP="00435D5C">
      <w:pPr>
        <w:contextualSpacing/>
        <w:rPr>
          <w:rFonts w:cs="Times New Roman"/>
          <w:sz w:val="24"/>
          <w:szCs w:val="24"/>
          <w:lang w:val="kk-KZ"/>
        </w:rPr>
      </w:pPr>
    </w:p>
    <w:p w14:paraId="42FC00B1" w14:textId="0B20ADB8" w:rsidR="008D4D48" w:rsidRPr="00435D5C" w:rsidRDefault="006300D2" w:rsidP="00435D5C">
      <w:pPr>
        <w:contextualSpacing/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Курсаралық қолдау көрсету уақыты:</w:t>
      </w:r>
      <w:r w:rsidR="00BE36ED" w:rsidRPr="00435D5C">
        <w:rPr>
          <w:rFonts w:cs="Times New Roman"/>
          <w:sz w:val="24"/>
          <w:szCs w:val="24"/>
          <w:lang w:val="kk-KZ"/>
        </w:rPr>
        <w:t xml:space="preserve"> 2</w:t>
      </w:r>
      <w:r w:rsidR="00CF4AA5" w:rsidRPr="00435D5C">
        <w:rPr>
          <w:rFonts w:cs="Times New Roman"/>
          <w:sz w:val="24"/>
          <w:szCs w:val="24"/>
          <w:lang w:val="kk-KZ"/>
        </w:rPr>
        <w:t>5</w:t>
      </w:r>
      <w:r w:rsidRPr="00435D5C">
        <w:rPr>
          <w:rFonts w:cs="Times New Roman"/>
          <w:sz w:val="24"/>
          <w:szCs w:val="24"/>
          <w:lang w:val="kk-KZ"/>
        </w:rPr>
        <w:t>.05.2023 ж.</w:t>
      </w:r>
    </w:p>
    <w:p w14:paraId="58B35FFD" w14:textId="77777777" w:rsidR="006300D2" w:rsidRPr="00435D5C" w:rsidRDefault="006300D2" w:rsidP="00435D5C">
      <w:pPr>
        <w:contextualSpacing/>
        <w:rPr>
          <w:rFonts w:cs="Times New Roman"/>
          <w:sz w:val="24"/>
          <w:szCs w:val="24"/>
          <w:lang w:val="kk-KZ"/>
        </w:rPr>
      </w:pPr>
    </w:p>
    <w:p w14:paraId="74765701" w14:textId="77777777" w:rsidR="006300D2" w:rsidRPr="00435D5C" w:rsidRDefault="00911F4A" w:rsidP="00435D5C">
      <w:pPr>
        <w:contextualSpacing/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Топтың саны:</w:t>
      </w:r>
      <w:r w:rsidRPr="00435D5C">
        <w:rPr>
          <w:rFonts w:cs="Times New Roman"/>
          <w:sz w:val="24"/>
          <w:szCs w:val="24"/>
          <w:lang w:val="kk-KZ"/>
        </w:rPr>
        <w:t xml:space="preserve"> </w:t>
      </w:r>
      <w:r w:rsidR="00BE36ED" w:rsidRPr="00435D5C">
        <w:rPr>
          <w:rFonts w:cs="Times New Roman"/>
          <w:sz w:val="24"/>
          <w:szCs w:val="24"/>
          <w:lang w:val="kk-KZ"/>
        </w:rPr>
        <w:t>2</w:t>
      </w:r>
    </w:p>
    <w:p w14:paraId="7AF4C95B" w14:textId="7EBD9EAE" w:rsidR="00911F4A" w:rsidRPr="00435D5C" w:rsidRDefault="00911F4A" w:rsidP="00435D5C">
      <w:pPr>
        <w:contextualSpacing/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b/>
          <w:sz w:val="24"/>
          <w:szCs w:val="24"/>
          <w:lang w:val="kk-KZ"/>
        </w:rPr>
        <w:t>Тыңдаушылар саны:</w:t>
      </w:r>
      <w:r w:rsidR="00B341DB" w:rsidRPr="00435D5C">
        <w:rPr>
          <w:rFonts w:cs="Times New Roman"/>
          <w:b/>
          <w:sz w:val="24"/>
          <w:szCs w:val="24"/>
          <w:lang w:val="kk-KZ"/>
        </w:rPr>
        <w:t xml:space="preserve"> </w:t>
      </w:r>
      <w:r w:rsidR="000F576A">
        <w:rPr>
          <w:rFonts w:cs="Times New Roman"/>
          <w:sz w:val="24"/>
          <w:szCs w:val="24"/>
          <w:lang w:val="kk-KZ"/>
        </w:rPr>
        <w:t>4</w:t>
      </w:r>
      <w:r w:rsidR="00CF4AA5" w:rsidRPr="00435D5C">
        <w:rPr>
          <w:rFonts w:cs="Times New Roman"/>
          <w:sz w:val="24"/>
          <w:szCs w:val="24"/>
          <w:lang w:val="kk-KZ"/>
        </w:rPr>
        <w:t>0</w:t>
      </w:r>
    </w:p>
    <w:p w14:paraId="1BDD9BFA" w14:textId="77777777" w:rsidR="006300D2" w:rsidRPr="00435D5C" w:rsidRDefault="006300D2" w:rsidP="00435D5C">
      <w:pPr>
        <w:contextualSpacing/>
        <w:rPr>
          <w:rFonts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2703"/>
        <w:gridCol w:w="1770"/>
        <w:gridCol w:w="1840"/>
        <w:gridCol w:w="2007"/>
      </w:tblGrid>
      <w:tr w:rsidR="00C543FA" w:rsidRPr="00435D5C" w14:paraId="3B19105D" w14:textId="77777777" w:rsidTr="00A12CD3">
        <w:tc>
          <w:tcPr>
            <w:tcW w:w="665" w:type="dxa"/>
          </w:tcPr>
          <w:p w14:paraId="1FB5794C" w14:textId="77777777" w:rsidR="00C543FA" w:rsidRPr="00435D5C" w:rsidRDefault="00C543FA" w:rsidP="00435D5C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2" w:type="dxa"/>
          </w:tcPr>
          <w:p w14:paraId="0FFB2A49" w14:textId="77777777" w:rsidR="00C543FA" w:rsidRPr="00435D5C" w:rsidRDefault="00C543FA" w:rsidP="00435D5C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b/>
                <w:sz w:val="24"/>
                <w:szCs w:val="24"/>
                <w:lang w:val="kk-KZ"/>
              </w:rPr>
              <w:t xml:space="preserve">Іс-шаралар атауы </w:t>
            </w:r>
          </w:p>
        </w:tc>
        <w:tc>
          <w:tcPr>
            <w:tcW w:w="1884" w:type="dxa"/>
          </w:tcPr>
          <w:p w14:paraId="3191E58C" w14:textId="77777777" w:rsidR="00C543FA" w:rsidRPr="00435D5C" w:rsidRDefault="00C543FA" w:rsidP="00435D5C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b/>
                <w:sz w:val="24"/>
                <w:szCs w:val="24"/>
                <w:lang w:val="kk-KZ"/>
              </w:rPr>
              <w:t xml:space="preserve">Өткізу формасы </w:t>
            </w:r>
          </w:p>
        </w:tc>
        <w:tc>
          <w:tcPr>
            <w:tcW w:w="1882" w:type="dxa"/>
          </w:tcPr>
          <w:p w14:paraId="451FFA16" w14:textId="77777777" w:rsidR="00C543FA" w:rsidRPr="00435D5C" w:rsidRDefault="00C543FA" w:rsidP="00435D5C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b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2088" w:type="dxa"/>
          </w:tcPr>
          <w:p w14:paraId="76C9E9BE" w14:textId="77777777" w:rsidR="00C543FA" w:rsidRPr="00435D5C" w:rsidRDefault="00C543FA" w:rsidP="00435D5C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b/>
                <w:sz w:val="24"/>
                <w:szCs w:val="24"/>
                <w:lang w:val="kk-KZ"/>
              </w:rPr>
              <w:t xml:space="preserve">Қатысушылар саны </w:t>
            </w:r>
          </w:p>
        </w:tc>
      </w:tr>
      <w:tr w:rsidR="00A12CD3" w:rsidRPr="00435D5C" w14:paraId="64C5C525" w14:textId="77777777" w:rsidTr="00A12CD3">
        <w:tc>
          <w:tcPr>
            <w:tcW w:w="665" w:type="dxa"/>
          </w:tcPr>
          <w:p w14:paraId="4B95A0D1" w14:textId="77777777" w:rsidR="00A12CD3" w:rsidRPr="00435D5C" w:rsidRDefault="00A12CD3" w:rsidP="00435D5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35D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14:paraId="46475462" w14:textId="09AFF450" w:rsidR="00A12CD3" w:rsidRPr="00435D5C" w:rsidRDefault="000F576A" w:rsidP="00435D5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="00CB7855" w:rsidRPr="00435D5C">
              <w:rPr>
                <w:rFonts w:cs="Times New Roman"/>
                <w:sz w:val="24"/>
                <w:szCs w:val="24"/>
                <w:lang w:val="kk-KZ"/>
              </w:rPr>
              <w:t>Мектепке дейінгі ұйымдарда ата-аналармен тиімді серіктестік жүйесін құру</w:t>
            </w:r>
            <w:r>
              <w:rPr>
                <w:rFonts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84" w:type="dxa"/>
          </w:tcPr>
          <w:p w14:paraId="397D0101" w14:textId="6BA7F022" w:rsidR="00A12CD3" w:rsidRPr="00435D5C" w:rsidRDefault="004E4D3D" w:rsidP="00435D5C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35D5C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A12CD3" w:rsidRPr="00435D5C">
              <w:rPr>
                <w:color w:val="000000" w:themeColor="text1"/>
                <w:sz w:val="24"/>
                <w:szCs w:val="24"/>
                <w:lang w:val="kk-KZ"/>
              </w:rPr>
              <w:t>е</w:t>
            </w:r>
            <w:r w:rsidRPr="00435D5C">
              <w:rPr>
                <w:color w:val="000000" w:themeColor="text1"/>
                <w:sz w:val="24"/>
                <w:szCs w:val="24"/>
                <w:lang w:val="kk-KZ"/>
              </w:rPr>
              <w:t>минар</w:t>
            </w:r>
          </w:p>
        </w:tc>
        <w:tc>
          <w:tcPr>
            <w:tcW w:w="1882" w:type="dxa"/>
          </w:tcPr>
          <w:p w14:paraId="0B9C4F32" w14:textId="61D00659" w:rsidR="00A12CD3" w:rsidRPr="00435D5C" w:rsidRDefault="00BE36ED" w:rsidP="00435D5C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35D5C">
              <w:rPr>
                <w:rFonts w:cs="Times New Roman"/>
                <w:sz w:val="24"/>
                <w:szCs w:val="24"/>
                <w:lang w:val="kk-KZ"/>
              </w:rPr>
              <w:t>2</w:t>
            </w:r>
            <w:r w:rsidR="00CF4AA5" w:rsidRPr="00435D5C">
              <w:rPr>
                <w:rFonts w:cs="Times New Roman"/>
                <w:sz w:val="24"/>
                <w:szCs w:val="24"/>
                <w:lang w:val="kk-KZ"/>
              </w:rPr>
              <w:t>5</w:t>
            </w:r>
            <w:r w:rsidR="00A12CD3" w:rsidRPr="00435D5C">
              <w:rPr>
                <w:rFonts w:cs="Times New Roman"/>
                <w:sz w:val="24"/>
                <w:szCs w:val="24"/>
                <w:lang w:val="kk-KZ"/>
              </w:rPr>
              <w:t>.05.2023</w:t>
            </w:r>
          </w:p>
        </w:tc>
        <w:tc>
          <w:tcPr>
            <w:tcW w:w="2088" w:type="dxa"/>
          </w:tcPr>
          <w:p w14:paraId="0696DDC0" w14:textId="265FF800" w:rsidR="00A12CD3" w:rsidRPr="00435D5C" w:rsidRDefault="000F576A" w:rsidP="00435D5C">
            <w:pPr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="00CF4AA5" w:rsidRPr="00435D5C">
              <w:rPr>
                <w:rFonts w:cs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22917B4" w14:textId="77777777" w:rsidR="00C543FA" w:rsidRPr="00435D5C" w:rsidRDefault="00C543FA" w:rsidP="00435D5C">
      <w:pPr>
        <w:contextualSpacing/>
        <w:rPr>
          <w:rFonts w:cs="Times New Roman"/>
          <w:sz w:val="24"/>
          <w:szCs w:val="24"/>
          <w:lang w:val="kk-KZ"/>
        </w:rPr>
      </w:pPr>
    </w:p>
    <w:p w14:paraId="4D7F0026" w14:textId="77777777" w:rsidR="006300D2" w:rsidRPr="00435D5C" w:rsidRDefault="00A31D29" w:rsidP="00435D5C">
      <w:pPr>
        <w:contextualSpacing/>
        <w:rPr>
          <w:rFonts w:cs="Times New Roman"/>
          <w:b/>
          <w:sz w:val="24"/>
          <w:szCs w:val="24"/>
          <w:lang w:val="kk-KZ"/>
        </w:rPr>
      </w:pPr>
      <w:proofErr w:type="spellStart"/>
      <w:r w:rsidRPr="00435D5C">
        <w:rPr>
          <w:rFonts w:cs="Times New Roman"/>
          <w:b/>
          <w:sz w:val="24"/>
          <w:szCs w:val="24"/>
        </w:rPr>
        <w:t>Курсаралы</w:t>
      </w:r>
      <w:proofErr w:type="spellEnd"/>
      <w:r w:rsidRPr="00435D5C">
        <w:rPr>
          <w:rFonts w:cs="Times New Roman"/>
          <w:b/>
          <w:sz w:val="24"/>
          <w:szCs w:val="24"/>
          <w:lang w:val="kk-KZ"/>
        </w:rPr>
        <w:t>қ қо</w:t>
      </w:r>
      <w:proofErr w:type="spellStart"/>
      <w:r w:rsidRPr="00435D5C">
        <w:rPr>
          <w:rFonts w:cs="Times New Roman"/>
          <w:b/>
          <w:sz w:val="24"/>
          <w:szCs w:val="24"/>
        </w:rPr>
        <w:t>лдау</w:t>
      </w:r>
      <w:proofErr w:type="spellEnd"/>
      <w:r w:rsidRPr="00435D5C">
        <w:rPr>
          <w:rFonts w:cs="Times New Roman"/>
          <w:b/>
          <w:sz w:val="24"/>
          <w:szCs w:val="24"/>
        </w:rPr>
        <w:t xml:space="preserve"> н</w:t>
      </w:r>
      <w:r w:rsidRPr="00435D5C">
        <w:rPr>
          <w:rFonts w:cs="Times New Roman"/>
          <w:b/>
          <w:sz w:val="24"/>
          <w:szCs w:val="24"/>
          <w:lang w:val="kk-KZ"/>
        </w:rPr>
        <w:t>әтижесін талдау</w:t>
      </w:r>
    </w:p>
    <w:p w14:paraId="1C358EA5" w14:textId="77777777" w:rsidR="00A31D29" w:rsidRPr="00435D5C" w:rsidRDefault="00A31D29" w:rsidP="00435D5C">
      <w:pPr>
        <w:contextualSpacing/>
        <w:rPr>
          <w:rFonts w:cs="Times New Roman"/>
          <w:b/>
          <w:sz w:val="24"/>
          <w:szCs w:val="24"/>
          <w:lang w:val="kk-KZ"/>
        </w:rPr>
      </w:pPr>
    </w:p>
    <w:p w14:paraId="4DAE0571" w14:textId="77777777" w:rsidR="000278B9" w:rsidRPr="00435D5C" w:rsidRDefault="000278B9" w:rsidP="00435D5C">
      <w:pPr>
        <w:pStyle w:val="a5"/>
        <w:widowControl w:val="0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435D5C">
        <w:rPr>
          <w:rFonts w:ascii="Times New Roman" w:eastAsiaTheme="minorHAnsi" w:hAnsi="Times New Roman"/>
          <w:b/>
          <w:sz w:val="24"/>
          <w:szCs w:val="24"/>
          <w:lang w:val="kk-KZ"/>
        </w:rPr>
        <w:t>Педагогтерді курстан кейінгі сүйемелдеу төмендегідей іс-шаралар арқылы жүзеге асырылды:</w:t>
      </w:r>
    </w:p>
    <w:p w14:paraId="28138E0E" w14:textId="2EDEDE02" w:rsidR="00E129FB" w:rsidRPr="00435D5C" w:rsidRDefault="00BB524A" w:rsidP="00435D5C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435D5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1" w:name="_Hlk137581406"/>
      <w:r w:rsidRPr="00435D5C">
        <w:rPr>
          <w:rFonts w:ascii="Times New Roman" w:hAnsi="Times New Roman"/>
          <w:sz w:val="24"/>
          <w:szCs w:val="24"/>
          <w:lang w:val="kk-KZ"/>
        </w:rPr>
        <w:t>мектепке дейінгі ұйым</w:t>
      </w:r>
      <w:bookmarkEnd w:id="1"/>
      <w:r w:rsidRPr="00435D5C">
        <w:rPr>
          <w:rFonts w:ascii="Times New Roman" w:hAnsi="Times New Roman"/>
          <w:sz w:val="24"/>
          <w:szCs w:val="24"/>
          <w:lang w:val="kk-KZ"/>
        </w:rPr>
        <w:t>дарда ата-аналармен тиімді серіктестік жүйесін құру бойынша педагогтер арасында тәжірибе алмасу;</w:t>
      </w:r>
    </w:p>
    <w:p w14:paraId="113D65F0" w14:textId="13F03340" w:rsidR="00FD0B74" w:rsidRPr="00435D5C" w:rsidRDefault="00BB524A" w:rsidP="00435D5C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  <w:lang w:val="kk-KZ"/>
        </w:rPr>
      </w:pPr>
      <w:r w:rsidRPr="00435D5C">
        <w:rPr>
          <w:rFonts w:ascii="Times New Roman" w:hAnsi="Times New Roman"/>
          <w:sz w:val="24"/>
          <w:szCs w:val="24"/>
          <w:lang w:val="kk-KZ"/>
        </w:rPr>
        <w:t>о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>тбасында жағымды қар</w:t>
      </w:r>
      <w:r w:rsidRPr="00435D5C">
        <w:rPr>
          <w:rFonts w:ascii="Times New Roman" w:hAnsi="Times New Roman"/>
          <w:sz w:val="24"/>
          <w:szCs w:val="24"/>
          <w:lang w:val="kk-KZ"/>
        </w:rPr>
        <w:t>ы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>м</w:t>
      </w:r>
      <w:r w:rsidRPr="00435D5C">
        <w:rPr>
          <w:rFonts w:ascii="Times New Roman" w:hAnsi="Times New Roman"/>
          <w:sz w:val="24"/>
          <w:szCs w:val="24"/>
          <w:lang w:val="kk-KZ"/>
        </w:rPr>
        <w:t>-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>қатынас орнату</w:t>
      </w:r>
      <w:r w:rsidRPr="00435D5C">
        <w:rPr>
          <w:rFonts w:ascii="Times New Roman" w:hAnsi="Times New Roman"/>
          <w:sz w:val="24"/>
          <w:szCs w:val="24"/>
          <w:lang w:val="kk-KZ"/>
        </w:rPr>
        <w:t xml:space="preserve">, балаға қатысты зорлық-зомбылықтың алдын алуда 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 xml:space="preserve">ата-аналармен жұмыс істеу </w:t>
      </w:r>
      <w:r w:rsidRPr="00435D5C">
        <w:rPr>
          <w:rFonts w:ascii="Times New Roman" w:hAnsi="Times New Roman"/>
          <w:sz w:val="24"/>
          <w:szCs w:val="24"/>
          <w:lang w:val="kk-KZ"/>
        </w:rPr>
        <w:t>бойынша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 xml:space="preserve"> педагог</w:t>
      </w:r>
      <w:r w:rsidRPr="00435D5C">
        <w:rPr>
          <w:rFonts w:ascii="Times New Roman" w:hAnsi="Times New Roman"/>
          <w:sz w:val="24"/>
          <w:szCs w:val="24"/>
          <w:lang w:val="kk-KZ"/>
        </w:rPr>
        <w:t>тердің</w:t>
      </w:r>
      <w:r w:rsidR="00FD0B74" w:rsidRPr="00435D5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2" w:name="_Hlk137586234"/>
      <w:r w:rsidR="00FD0B74" w:rsidRPr="00435D5C">
        <w:rPr>
          <w:rFonts w:ascii="Times New Roman" w:hAnsi="Times New Roman"/>
          <w:sz w:val="24"/>
          <w:szCs w:val="24"/>
          <w:lang w:val="kk-KZ"/>
        </w:rPr>
        <w:t>құзыреттілігін дамыту</w:t>
      </w:r>
      <w:bookmarkEnd w:id="2"/>
      <w:r w:rsidRPr="00435D5C">
        <w:rPr>
          <w:rFonts w:ascii="Times New Roman" w:hAnsi="Times New Roman"/>
          <w:sz w:val="24"/>
          <w:szCs w:val="24"/>
          <w:lang w:val="kk-KZ"/>
        </w:rPr>
        <w:t>;</w:t>
      </w:r>
    </w:p>
    <w:p w14:paraId="465443C5" w14:textId="77777777" w:rsidR="008E4221" w:rsidRPr="00435D5C" w:rsidRDefault="00BB524A" w:rsidP="00435D5C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  <w:lang w:val="kk-KZ"/>
        </w:rPr>
      </w:pPr>
      <w:r w:rsidRPr="00435D5C">
        <w:rPr>
          <w:rFonts w:ascii="Times New Roman" w:eastAsiaTheme="minorHAnsi" w:hAnsi="Times New Roman"/>
          <w:sz w:val="24"/>
          <w:szCs w:val="24"/>
          <w:lang w:val="kk-KZ"/>
        </w:rPr>
        <w:t xml:space="preserve"> мектепке дейінгі ұйым педагогтеріне әдістемелік ұсынымдар беру;</w:t>
      </w:r>
    </w:p>
    <w:p w14:paraId="36F1FD28" w14:textId="77777777" w:rsidR="008E4221" w:rsidRPr="00435D5C" w:rsidRDefault="008E4221" w:rsidP="00435D5C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  <w:lang w:val="kk-KZ"/>
        </w:rPr>
      </w:pPr>
      <w:r w:rsidRPr="00435D5C">
        <w:rPr>
          <w:rFonts w:ascii="Times New Roman" w:hAnsi="Times New Roman"/>
          <w:sz w:val="24"/>
          <w:szCs w:val="24"/>
          <w:lang w:val="kk-KZ"/>
        </w:rPr>
        <w:t>әлеуметтік желілер арқылы әдістемелік материалдармен алмасу;</w:t>
      </w:r>
    </w:p>
    <w:p w14:paraId="5A1CC781" w14:textId="49C167CE" w:rsidR="00BB524A" w:rsidRPr="00435D5C" w:rsidRDefault="008E4221" w:rsidP="00435D5C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  <w:lang w:val="kk-KZ"/>
        </w:rPr>
      </w:pPr>
      <w:r w:rsidRPr="00435D5C">
        <w:rPr>
          <w:rFonts w:ascii="Times New Roman" w:hAnsi="Times New Roman"/>
          <w:sz w:val="24"/>
          <w:szCs w:val="24"/>
          <w:lang w:val="kk-KZ"/>
        </w:rPr>
        <w:t>семинар өткізу.</w:t>
      </w:r>
    </w:p>
    <w:p w14:paraId="327AC1B0" w14:textId="77777777" w:rsidR="007E03AE" w:rsidRPr="00435D5C" w:rsidRDefault="003C4E8A" w:rsidP="00435D5C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435D5C">
        <w:rPr>
          <w:rFonts w:ascii="Times New Roman" w:hAnsi="Times New Roman"/>
          <w:b/>
          <w:sz w:val="24"/>
          <w:szCs w:val="24"/>
          <w:lang w:val="kk-KZ"/>
        </w:rPr>
        <w:t>Тренер педагогтерді курстан кейінгі сүйемелдеу</w:t>
      </w:r>
      <w:r w:rsidR="00170968" w:rsidRPr="00435D5C">
        <w:rPr>
          <w:rFonts w:ascii="Times New Roman" w:hAnsi="Times New Roman"/>
          <w:b/>
          <w:sz w:val="24"/>
          <w:szCs w:val="24"/>
          <w:lang w:val="kk-KZ"/>
        </w:rPr>
        <w:t xml:space="preserve"> қыз</w:t>
      </w:r>
      <w:r w:rsidR="00EC1027" w:rsidRPr="00435D5C">
        <w:rPr>
          <w:rFonts w:ascii="Times New Roman" w:hAnsi="Times New Roman"/>
          <w:b/>
          <w:sz w:val="24"/>
          <w:szCs w:val="24"/>
          <w:lang w:val="kk-KZ"/>
        </w:rPr>
        <w:t>м</w:t>
      </w:r>
      <w:r w:rsidR="00170968" w:rsidRPr="00435D5C">
        <w:rPr>
          <w:rFonts w:ascii="Times New Roman" w:hAnsi="Times New Roman"/>
          <w:b/>
          <w:sz w:val="24"/>
          <w:szCs w:val="24"/>
          <w:lang w:val="kk-KZ"/>
        </w:rPr>
        <w:t xml:space="preserve">етін жоспарлауда </w:t>
      </w:r>
      <w:r w:rsidRPr="00435D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95B13" w:rsidRPr="00435D5C">
        <w:rPr>
          <w:rFonts w:ascii="Times New Roman" w:hAnsi="Times New Roman"/>
          <w:b/>
          <w:sz w:val="24"/>
          <w:szCs w:val="24"/>
          <w:lang w:val="kk-KZ"/>
        </w:rPr>
        <w:t>тыңдаушылардың қажеттіліктерін</w:t>
      </w:r>
      <w:r w:rsidR="00170968" w:rsidRPr="00435D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E03AE" w:rsidRPr="00435D5C">
        <w:rPr>
          <w:rFonts w:ascii="Times New Roman" w:hAnsi="Times New Roman"/>
          <w:b/>
          <w:sz w:val="24"/>
          <w:szCs w:val="24"/>
          <w:lang w:val="kk-KZ"/>
        </w:rPr>
        <w:t>қалай</w:t>
      </w:r>
      <w:r w:rsidR="001E4DF5" w:rsidRPr="00435D5C">
        <w:rPr>
          <w:rFonts w:ascii="Times New Roman" w:hAnsi="Times New Roman"/>
          <w:b/>
          <w:sz w:val="24"/>
          <w:szCs w:val="24"/>
          <w:lang w:val="kk-KZ"/>
        </w:rPr>
        <w:t xml:space="preserve"> анықтады?</w:t>
      </w:r>
    </w:p>
    <w:p w14:paraId="77F7614B" w14:textId="77777777" w:rsidR="00435D5C" w:rsidRPr="00435D5C" w:rsidRDefault="00EC1027" w:rsidP="00435D5C">
      <w:pPr>
        <w:tabs>
          <w:tab w:val="left" w:pos="851"/>
        </w:tabs>
        <w:rPr>
          <w:rFonts w:cs="Times New Roman"/>
          <w:sz w:val="24"/>
          <w:szCs w:val="24"/>
          <w:lang w:val="kk-KZ"/>
        </w:rPr>
      </w:pPr>
      <w:r w:rsidRPr="00435D5C">
        <w:rPr>
          <w:rFonts w:cs="Times New Roman"/>
          <w:sz w:val="24"/>
          <w:szCs w:val="24"/>
          <w:lang w:val="kk-KZ"/>
        </w:rPr>
        <w:t>Біліктілікті арттыру курсы</w:t>
      </w:r>
      <w:r w:rsidR="008E4221" w:rsidRPr="00435D5C">
        <w:rPr>
          <w:rFonts w:cs="Times New Roman"/>
          <w:sz w:val="24"/>
          <w:szCs w:val="24"/>
          <w:lang w:val="kk-KZ"/>
        </w:rPr>
        <w:t xml:space="preserve"> барысында</w:t>
      </w:r>
      <w:r w:rsidR="00221240" w:rsidRPr="00435D5C">
        <w:rPr>
          <w:rFonts w:cs="Times New Roman"/>
          <w:sz w:val="24"/>
          <w:szCs w:val="24"/>
          <w:lang w:val="kk-KZ"/>
        </w:rPr>
        <w:t>ғы</w:t>
      </w:r>
      <w:r w:rsidR="008E4221" w:rsidRPr="00435D5C">
        <w:rPr>
          <w:rFonts w:cs="Times New Roman"/>
          <w:sz w:val="24"/>
          <w:szCs w:val="24"/>
          <w:lang w:val="kk-KZ"/>
        </w:rPr>
        <w:t xml:space="preserve"> тыңдаушылардың ұсыныстарын ескере отырып, ата-аналар қауымы мен педагогикалық ұжымның </w:t>
      </w:r>
      <w:r w:rsidR="00221240" w:rsidRPr="00435D5C">
        <w:rPr>
          <w:rFonts w:cs="Times New Roman"/>
          <w:sz w:val="24"/>
          <w:szCs w:val="24"/>
          <w:lang w:val="kk-KZ"/>
        </w:rPr>
        <w:t>мектеп жасына дейінгі балаларды</w:t>
      </w:r>
      <w:r w:rsidR="008E4221" w:rsidRPr="00435D5C">
        <w:rPr>
          <w:rFonts w:cs="Times New Roman"/>
          <w:sz w:val="24"/>
          <w:szCs w:val="24"/>
          <w:lang w:val="kk-KZ"/>
        </w:rPr>
        <w:t xml:space="preserve"> </w:t>
      </w:r>
      <w:r w:rsidR="00221240" w:rsidRPr="00435D5C">
        <w:rPr>
          <w:rFonts w:cs="Times New Roman"/>
          <w:sz w:val="24"/>
          <w:szCs w:val="24"/>
          <w:lang w:val="kk-KZ"/>
        </w:rPr>
        <w:t xml:space="preserve">дамыту және </w:t>
      </w:r>
      <w:r w:rsidR="008E4221" w:rsidRPr="00435D5C">
        <w:rPr>
          <w:rFonts w:cs="Times New Roman"/>
          <w:sz w:val="24"/>
          <w:szCs w:val="24"/>
          <w:lang w:val="kk-KZ"/>
        </w:rPr>
        <w:t>тәрбиелеу</w:t>
      </w:r>
      <w:r w:rsidR="00221240" w:rsidRPr="00435D5C">
        <w:rPr>
          <w:rFonts w:cs="Times New Roman"/>
          <w:sz w:val="24"/>
          <w:szCs w:val="24"/>
          <w:lang w:val="kk-KZ"/>
        </w:rPr>
        <w:t xml:space="preserve"> </w:t>
      </w:r>
      <w:r w:rsidR="008E4221" w:rsidRPr="00435D5C">
        <w:rPr>
          <w:rFonts w:cs="Times New Roman"/>
          <w:sz w:val="24"/>
          <w:szCs w:val="24"/>
          <w:lang w:val="kk-KZ"/>
        </w:rPr>
        <w:t>мәселелері бойынша іс-әрекеттерін үйлестіру</w:t>
      </w:r>
      <w:r w:rsidRPr="00435D5C">
        <w:rPr>
          <w:rFonts w:cs="Times New Roman"/>
          <w:sz w:val="24"/>
          <w:szCs w:val="24"/>
          <w:lang w:val="kk-KZ"/>
        </w:rPr>
        <w:t xml:space="preserve"> </w:t>
      </w:r>
      <w:r w:rsidR="00221240" w:rsidRPr="00435D5C">
        <w:rPr>
          <w:rFonts w:cs="Times New Roman"/>
          <w:sz w:val="24"/>
          <w:szCs w:val="24"/>
          <w:lang w:val="kk-KZ"/>
        </w:rPr>
        <w:t>мақсатында тақырыптың өзектілігі анықталды.  Педагогтердің отбасында балаға қатысты зорлық-зомбылықтың алдын алу бойынша</w:t>
      </w:r>
      <w:r w:rsidR="00221240" w:rsidRPr="00435D5C">
        <w:rPr>
          <w:rFonts w:cs="Times New Roman"/>
          <w:lang w:val="kk-KZ"/>
        </w:rPr>
        <w:t xml:space="preserve"> </w:t>
      </w:r>
      <w:r w:rsidR="00221240" w:rsidRPr="00435D5C">
        <w:rPr>
          <w:rFonts w:cs="Times New Roman"/>
          <w:sz w:val="24"/>
          <w:szCs w:val="24"/>
          <w:lang w:val="kk-KZ"/>
        </w:rPr>
        <w:t>ата-аналармен жүргізілетін жұмыстарды ұйымдастыру дағдыларын дамыту, алған білімдерін іс жүзінде пайдалануға ынталандыру қажеттілігі анықталды. Курс барысында құрылған ватсап чаттарында педагогтер</w:t>
      </w:r>
      <w:r w:rsidR="00435D5C" w:rsidRPr="00435D5C">
        <w:rPr>
          <w:rFonts w:cs="Times New Roman"/>
          <w:sz w:val="24"/>
          <w:szCs w:val="24"/>
          <w:lang w:val="kk-KZ"/>
        </w:rPr>
        <w:t xml:space="preserve"> тарапынан түскен пікірлер ескерілді.</w:t>
      </w:r>
    </w:p>
    <w:p w14:paraId="4FB317B3" w14:textId="1E3815BD" w:rsidR="000278B9" w:rsidRPr="00435D5C" w:rsidRDefault="007E03AE" w:rsidP="00435D5C">
      <w:pPr>
        <w:pStyle w:val="a5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35D5C">
        <w:rPr>
          <w:rFonts w:ascii="Times New Roman" w:hAnsi="Times New Roman"/>
          <w:b/>
          <w:sz w:val="24"/>
          <w:szCs w:val="24"/>
          <w:lang w:val="kk-KZ"/>
        </w:rPr>
        <w:t>Тренер</w:t>
      </w:r>
      <w:r w:rsidR="00C95B13" w:rsidRPr="00435D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35D5C">
        <w:rPr>
          <w:rFonts w:ascii="Times New Roman" w:hAnsi="Times New Roman"/>
          <w:b/>
          <w:sz w:val="24"/>
          <w:szCs w:val="24"/>
          <w:lang w:val="kk-KZ"/>
        </w:rPr>
        <w:t>педагогтерді курстан кейінгі сүйемелдеу қыз</w:t>
      </w:r>
      <w:r w:rsidR="00187D30" w:rsidRPr="00435D5C">
        <w:rPr>
          <w:rFonts w:ascii="Times New Roman" w:hAnsi="Times New Roman"/>
          <w:b/>
          <w:sz w:val="24"/>
          <w:szCs w:val="24"/>
          <w:lang w:val="kk-KZ"/>
        </w:rPr>
        <w:t>м</w:t>
      </w:r>
      <w:r w:rsidRPr="00435D5C">
        <w:rPr>
          <w:rFonts w:ascii="Times New Roman" w:hAnsi="Times New Roman"/>
          <w:b/>
          <w:sz w:val="24"/>
          <w:szCs w:val="24"/>
          <w:lang w:val="kk-KZ"/>
        </w:rPr>
        <w:t>етін жүзеге асыру</w:t>
      </w:r>
      <w:r w:rsidR="00FD0B74" w:rsidRPr="00435D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35D5C">
        <w:rPr>
          <w:rFonts w:ascii="Times New Roman" w:hAnsi="Times New Roman"/>
          <w:b/>
          <w:sz w:val="24"/>
          <w:szCs w:val="24"/>
          <w:lang w:val="kk-KZ"/>
        </w:rPr>
        <w:t>нәтижесі бойынша қандай шешімге келді? Ол шешімдер алдағы уақытта т</w:t>
      </w:r>
      <w:r w:rsidR="00187D30" w:rsidRPr="00435D5C">
        <w:rPr>
          <w:rFonts w:ascii="Times New Roman" w:hAnsi="Times New Roman"/>
          <w:b/>
          <w:sz w:val="24"/>
          <w:szCs w:val="24"/>
          <w:lang w:val="kk-KZ"/>
        </w:rPr>
        <w:t>ыңдаушылармен жұмыс жүргізуде қа</w:t>
      </w:r>
      <w:r w:rsidRPr="00435D5C">
        <w:rPr>
          <w:rFonts w:ascii="Times New Roman" w:hAnsi="Times New Roman"/>
          <w:b/>
          <w:sz w:val="24"/>
          <w:szCs w:val="24"/>
          <w:lang w:val="kk-KZ"/>
        </w:rPr>
        <w:t xml:space="preserve">лайша ескеріледі? </w:t>
      </w:r>
    </w:p>
    <w:p w14:paraId="64803553" w14:textId="66266D31" w:rsidR="007E03AE" w:rsidRPr="00435D5C" w:rsidRDefault="00435D5C" w:rsidP="00435D5C">
      <w:pPr>
        <w:widowControl w:val="0"/>
        <w:tabs>
          <w:tab w:val="left" w:pos="709"/>
        </w:tabs>
        <w:rPr>
          <w:rFonts w:eastAsia="Calibri" w:cs="Times New Roman"/>
          <w:sz w:val="24"/>
          <w:szCs w:val="24"/>
          <w:lang w:val="kk-KZ"/>
        </w:rPr>
      </w:pPr>
      <w:r w:rsidRPr="00435D5C">
        <w:rPr>
          <w:rFonts w:cs="Times New Roman"/>
          <w:sz w:val="24"/>
          <w:szCs w:val="24"/>
          <w:lang w:val="kk-KZ"/>
        </w:rPr>
        <w:t>Педаг</w:t>
      </w:r>
      <w:r>
        <w:rPr>
          <w:rFonts w:cs="Times New Roman"/>
          <w:sz w:val="24"/>
          <w:szCs w:val="24"/>
          <w:lang w:val="kk-KZ"/>
        </w:rPr>
        <w:t>огтерді</w:t>
      </w:r>
      <w:r w:rsidRPr="00435D5C">
        <w:rPr>
          <w:rFonts w:cs="Times New Roman"/>
          <w:sz w:val="24"/>
          <w:szCs w:val="24"/>
          <w:lang w:val="kk-KZ"/>
        </w:rPr>
        <w:t xml:space="preserve"> курстан кейінгі әдістемелік қолдау көрсету қызметі мектепке дейінгі тәрбие мен оқытудың тиімділігін арттыруда маңызды рөл атқарады. </w:t>
      </w:r>
      <w:r w:rsidR="004101E3">
        <w:rPr>
          <w:rFonts w:cs="Times New Roman"/>
          <w:sz w:val="24"/>
          <w:szCs w:val="24"/>
          <w:lang w:val="kk-KZ"/>
        </w:rPr>
        <w:t>К</w:t>
      </w:r>
      <w:r w:rsidR="004101E3" w:rsidRPr="004101E3">
        <w:rPr>
          <w:rFonts w:cs="Times New Roman"/>
          <w:sz w:val="24"/>
          <w:szCs w:val="24"/>
          <w:lang w:val="kk-KZ"/>
        </w:rPr>
        <w:t xml:space="preserve">урстан кейінгі сүйемелдеу қызметін </w:t>
      </w:r>
      <w:r w:rsidR="004101E3">
        <w:rPr>
          <w:rFonts w:cs="Times New Roman"/>
          <w:sz w:val="24"/>
          <w:szCs w:val="24"/>
          <w:lang w:val="kk-KZ"/>
        </w:rPr>
        <w:t>ұйымдастыру нәтижесінде педагогтер өзара тәжірибе алмас</w:t>
      </w:r>
      <w:r w:rsidR="000F576A">
        <w:rPr>
          <w:rFonts w:cs="Times New Roman"/>
          <w:sz w:val="24"/>
          <w:szCs w:val="24"/>
          <w:lang w:val="kk-KZ"/>
        </w:rPr>
        <w:t>ты</w:t>
      </w:r>
      <w:r w:rsidR="004101E3">
        <w:rPr>
          <w:rFonts w:cs="Times New Roman"/>
          <w:sz w:val="24"/>
          <w:szCs w:val="24"/>
          <w:lang w:val="kk-KZ"/>
        </w:rPr>
        <w:t>, өзекті тақырыптар бойынша пікір бөлі</w:t>
      </w:r>
      <w:r w:rsidR="000F576A">
        <w:rPr>
          <w:rFonts w:cs="Times New Roman"/>
          <w:sz w:val="24"/>
          <w:szCs w:val="24"/>
          <w:lang w:val="kk-KZ"/>
        </w:rPr>
        <w:t>сті</w:t>
      </w:r>
      <w:r w:rsidR="004101E3">
        <w:rPr>
          <w:rFonts w:cs="Times New Roman"/>
          <w:sz w:val="24"/>
          <w:szCs w:val="24"/>
          <w:lang w:val="kk-KZ"/>
        </w:rPr>
        <w:t xml:space="preserve">. Бұл педагогтердің кәсіби </w:t>
      </w:r>
      <w:r w:rsidR="004101E3" w:rsidRPr="004101E3">
        <w:rPr>
          <w:rFonts w:cs="Times New Roman"/>
          <w:sz w:val="24"/>
          <w:szCs w:val="24"/>
          <w:lang w:val="kk-KZ"/>
        </w:rPr>
        <w:t>құзыреттілігін дамыту</w:t>
      </w:r>
      <w:r w:rsidR="004101E3">
        <w:rPr>
          <w:rFonts w:cs="Times New Roman"/>
          <w:sz w:val="24"/>
          <w:szCs w:val="24"/>
          <w:lang w:val="kk-KZ"/>
        </w:rPr>
        <w:t>ға үлес қосады.</w:t>
      </w:r>
      <w:r w:rsidR="004101E3" w:rsidRPr="004101E3">
        <w:rPr>
          <w:rFonts w:cs="Times New Roman"/>
          <w:sz w:val="24"/>
          <w:szCs w:val="24"/>
          <w:lang w:val="kk-KZ"/>
        </w:rPr>
        <w:t xml:space="preserve"> </w:t>
      </w:r>
      <w:r w:rsidR="000F576A">
        <w:rPr>
          <w:rFonts w:cs="Times New Roman"/>
          <w:sz w:val="24"/>
          <w:szCs w:val="24"/>
          <w:lang w:val="kk-KZ"/>
        </w:rPr>
        <w:t>Бұл шешімдер п</w:t>
      </w:r>
      <w:r w:rsidR="004101E3">
        <w:rPr>
          <w:rFonts w:cs="Times New Roman"/>
          <w:sz w:val="24"/>
          <w:szCs w:val="24"/>
          <w:lang w:val="kk-KZ"/>
        </w:rPr>
        <w:t xml:space="preserve">едагогтерді курстан кейінгі </w:t>
      </w:r>
      <w:r w:rsidRPr="00435D5C">
        <w:rPr>
          <w:rFonts w:cs="Times New Roman"/>
          <w:sz w:val="24"/>
          <w:szCs w:val="24"/>
          <w:lang w:val="kk-KZ"/>
        </w:rPr>
        <w:t>қолдау</w:t>
      </w:r>
      <w:r w:rsidR="004101E3">
        <w:rPr>
          <w:rFonts w:cs="Times New Roman"/>
          <w:sz w:val="24"/>
          <w:szCs w:val="24"/>
          <w:lang w:val="kk-KZ"/>
        </w:rPr>
        <w:t xml:space="preserve"> жұмыстарын</w:t>
      </w:r>
      <w:r w:rsidR="000F576A">
        <w:rPr>
          <w:rFonts w:cs="Times New Roman"/>
          <w:sz w:val="24"/>
          <w:szCs w:val="24"/>
          <w:lang w:val="kk-KZ"/>
        </w:rPr>
        <w:t xml:space="preserve"> тиімді, мерзімді</w:t>
      </w:r>
      <w:r w:rsidR="004101E3">
        <w:rPr>
          <w:rFonts w:cs="Times New Roman"/>
          <w:sz w:val="24"/>
          <w:szCs w:val="24"/>
          <w:lang w:val="kk-KZ"/>
        </w:rPr>
        <w:t xml:space="preserve"> жоспарлауда ескеріледі</w:t>
      </w:r>
      <w:r w:rsidRPr="00435D5C">
        <w:rPr>
          <w:rFonts w:cs="Times New Roman"/>
          <w:sz w:val="24"/>
          <w:szCs w:val="24"/>
          <w:lang w:val="kk-KZ"/>
        </w:rPr>
        <w:t xml:space="preserve">.  </w:t>
      </w:r>
    </w:p>
    <w:sectPr w:rsidR="007E03AE" w:rsidRPr="00435D5C" w:rsidSect="00A3491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5B"/>
    <w:multiLevelType w:val="hybridMultilevel"/>
    <w:tmpl w:val="77D0F6EA"/>
    <w:lvl w:ilvl="0" w:tplc="BFA009C0">
      <w:start w:val="2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2000F10"/>
    <w:multiLevelType w:val="hybridMultilevel"/>
    <w:tmpl w:val="014C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22DA5"/>
    <w:multiLevelType w:val="hybridMultilevel"/>
    <w:tmpl w:val="02361FA6"/>
    <w:lvl w:ilvl="0" w:tplc="8C7CE98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9A"/>
    <w:rsid w:val="000278B9"/>
    <w:rsid w:val="00064237"/>
    <w:rsid w:val="0008359A"/>
    <w:rsid w:val="000F576A"/>
    <w:rsid w:val="00170968"/>
    <w:rsid w:val="00187D30"/>
    <w:rsid w:val="001D5A25"/>
    <w:rsid w:val="001E4DF5"/>
    <w:rsid w:val="00221240"/>
    <w:rsid w:val="00293736"/>
    <w:rsid w:val="00381B27"/>
    <w:rsid w:val="003C4E8A"/>
    <w:rsid w:val="004101E3"/>
    <w:rsid w:val="00435D5C"/>
    <w:rsid w:val="0046403C"/>
    <w:rsid w:val="004A247C"/>
    <w:rsid w:val="004E4D3D"/>
    <w:rsid w:val="0050713E"/>
    <w:rsid w:val="005F18F4"/>
    <w:rsid w:val="006300D2"/>
    <w:rsid w:val="00665237"/>
    <w:rsid w:val="006B6677"/>
    <w:rsid w:val="007D2682"/>
    <w:rsid w:val="007E03AE"/>
    <w:rsid w:val="007E5482"/>
    <w:rsid w:val="00852FBB"/>
    <w:rsid w:val="008D4D48"/>
    <w:rsid w:val="008E4221"/>
    <w:rsid w:val="008E645C"/>
    <w:rsid w:val="00911F4A"/>
    <w:rsid w:val="00987B06"/>
    <w:rsid w:val="009D722B"/>
    <w:rsid w:val="00A12CD3"/>
    <w:rsid w:val="00A31D29"/>
    <w:rsid w:val="00A34913"/>
    <w:rsid w:val="00A630F7"/>
    <w:rsid w:val="00A708AA"/>
    <w:rsid w:val="00AB1498"/>
    <w:rsid w:val="00AC640A"/>
    <w:rsid w:val="00B01856"/>
    <w:rsid w:val="00B32382"/>
    <w:rsid w:val="00B341DB"/>
    <w:rsid w:val="00B65288"/>
    <w:rsid w:val="00BB524A"/>
    <w:rsid w:val="00BE36ED"/>
    <w:rsid w:val="00BE400E"/>
    <w:rsid w:val="00C4022A"/>
    <w:rsid w:val="00C543FA"/>
    <w:rsid w:val="00C8776D"/>
    <w:rsid w:val="00C95B13"/>
    <w:rsid w:val="00CB7855"/>
    <w:rsid w:val="00CE371E"/>
    <w:rsid w:val="00CF4AA5"/>
    <w:rsid w:val="00D96B54"/>
    <w:rsid w:val="00DF1AD2"/>
    <w:rsid w:val="00E129FB"/>
    <w:rsid w:val="00E7133A"/>
    <w:rsid w:val="00E90EF1"/>
    <w:rsid w:val="00EC1027"/>
    <w:rsid w:val="00F11490"/>
    <w:rsid w:val="00F37761"/>
    <w:rsid w:val="00F86759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02E9"/>
  <w15:docId w15:val="{E03B488C-99C0-4F0D-9156-4233DEF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en"/>
    <w:qFormat/>
    <w:rsid w:val="008E645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A12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12CD3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2"/>
    </w:rPr>
  </w:style>
  <w:style w:type="character" w:customStyle="1" w:styleId="a4">
    <w:name w:val="Абзац списка Знак"/>
    <w:aliases w:val="ПАРАГРАФ Знак,маркированный Знак,без абзаца Знак,Akapit z listą BS Знак,Bullet1 Знак,Bullets Знак,IBL List Paragraph Знак,List Paragraph (numbered (a)) Знак,List Paragraph 1 Знак,List Paragraph nowy Знак,List_Paragraph Знак"/>
    <w:link w:val="a5"/>
    <w:uiPriority w:val="34"/>
    <w:locked/>
    <w:rsid w:val="000278B9"/>
    <w:rPr>
      <w:rFonts w:ascii="Calibri" w:eastAsia="Calibri" w:hAnsi="Calibri" w:cs="Times New Roman"/>
    </w:rPr>
  </w:style>
  <w:style w:type="paragraph" w:styleId="a5">
    <w:name w:val="List Paragraph"/>
    <w:aliases w:val="ПАРАГРАФ,маркированный,без абзаца,Akapit z listą BS,Bullet1,Bullets,IBL List Paragraph,List Paragraph (numbered (a)),List Paragraph 1,List Paragraph nowy,List_Paragraph,Multilevel para_II,NUMBERED PARAGRAPH,Numbered List Paragraph"/>
    <w:basedOn w:val="a"/>
    <w:link w:val="a4"/>
    <w:uiPriority w:val="34"/>
    <w:qFormat/>
    <w:rsid w:val="000278B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5F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2023-08-15T09:05:00Z</dcterms:created>
  <dcterms:modified xsi:type="dcterms:W3CDTF">2023-08-15T09:05:00Z</dcterms:modified>
</cp:coreProperties>
</file>