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E63" w:rsidRPr="00F83AAD" w:rsidRDefault="001E2E63" w:rsidP="001E2E6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b"/>
          <w:sz w:val="28"/>
          <w:szCs w:val="28"/>
        </w:rPr>
      </w:pPr>
      <w:bookmarkStart w:id="0" w:name="_GoBack"/>
      <w:bookmarkEnd w:id="0"/>
      <w:r w:rsidRPr="00F83AAD">
        <w:rPr>
          <w:rStyle w:val="ab"/>
          <w:sz w:val="28"/>
          <w:szCs w:val="28"/>
        </w:rPr>
        <w:t>Профилактика экстремизма и терроризма в организациях среднего образования</w:t>
      </w:r>
    </w:p>
    <w:p w:rsidR="001E2E63" w:rsidRDefault="001E2E63" w:rsidP="001E2E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</w:p>
    <w:p w:rsidR="008C63AD" w:rsidRPr="00F83AAD" w:rsidRDefault="008C63AD" w:rsidP="001E2E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sz w:val="28"/>
          <w:szCs w:val="28"/>
        </w:rPr>
      </w:pPr>
    </w:p>
    <w:p w:rsidR="00880F0C" w:rsidRPr="00062607" w:rsidRDefault="00880F0C" w:rsidP="00062607">
      <w:pPr>
        <w:pStyle w:val="ad"/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6260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Общие положения</w:t>
      </w:r>
    </w:p>
    <w:p w:rsidR="00880F0C" w:rsidRPr="00F83AAD" w:rsidRDefault="00880F0C" w:rsidP="00880F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0F0C" w:rsidRPr="00F83AAD" w:rsidRDefault="00880F0C" w:rsidP="00B3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Образовательная программа курса повышения квалификации «Профилактика экстремизма и терроризма в организациях среднего образования» (далее – Программа) разработана для заместителей руководителя образования, педагогов-психологов, социальных педагогов, классных руководителей организаций среднего образования.</w:t>
      </w:r>
    </w:p>
    <w:p w:rsidR="005C25A3" w:rsidRPr="00F83AAD" w:rsidRDefault="009215E4" w:rsidP="00B3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развития Нового Казахстана э</w:t>
      </w:r>
      <w:r w:rsidR="005C25A3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кстремизм и терроризм продолжа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C25A3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оставаться одним из основных факторов, дестабилизирующих общественно-политическую обстановку в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r w:rsidR="004E179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F6A70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ерроризм сегодня стал более организованным, многопрофильным и мобильным, постоянно совершенствуются формы и методы террористической деятельности, начиная с непосредственных терактов, до работы с сознанием неустойчивых и склонных к правонарушениям граждан.</w:t>
      </w:r>
      <w:r w:rsidR="005F6A70" w:rsidRPr="00F83AAD">
        <w:t xml:space="preserve"> </w:t>
      </w:r>
      <w:r w:rsidR="005F6A70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принять во внимание, что </w:t>
      </w:r>
      <w:r w:rsidR="004E179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и </w:t>
      </w:r>
      <w:r w:rsidR="005F6A70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молодежь, как социальная группа, является наиболее уязвимой для внешнего воздействия и распространения идеологии терроризма</w:t>
      </w:r>
      <w:r w:rsidR="004E179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40B" w:rsidRPr="00F83AAD" w:rsidRDefault="006E640B" w:rsidP="00B3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t xml:space="preserve">В своем выступлении на заседании Национального курултая «Әділетті Қазақстан – Адал азамат» 17 июня 2023 года в Туркестане Глава государства Касым-Жомарт Токаев подчеркнул необходимость улучшения воспитательной и просветительской работы по фактам буллинга, насилия, агрессии, деструктивных культов, радикальных религиозных течений, необходимости усиления профилактической работы совместно с руководством организаций образования. </w:t>
      </w:r>
    </w:p>
    <w:p w:rsidR="00B31921" w:rsidRPr="00F83AAD" w:rsidRDefault="00B31921" w:rsidP="00B31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необходимо повышение квалификации педагогов в сфере обеспечения безопасности школьной образовательной среды, разработки и реализации эффективных комплексных мер, направленных на профилактику идеологии терроризма и экстремизма среди обучающихся организаций среднего образования.</w:t>
      </w:r>
    </w:p>
    <w:p w:rsidR="006E640B" w:rsidRPr="00F83AAD" w:rsidRDefault="006E640B" w:rsidP="00B31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t>В предвыборной программе партии «AMANAT» на 2023-2027 годы «ХАЛЫҚПЕН БІРГЕ!» от 23.05.2023г., приоритетным направлением является обеспечение безопасности внутри и вокруг всех детских организаций образования и досуга.</w:t>
      </w:r>
    </w:p>
    <w:p w:rsidR="006D0AE3" w:rsidRPr="00F83AAD" w:rsidRDefault="006D0AE3" w:rsidP="00B3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="00AB1CC3" w:rsidRPr="00F83AAD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подтверждается</w:t>
      </w:r>
      <w:r w:rsidR="006E640B" w:rsidRPr="00F83AA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статистическими данными: за январь-апрель 2022 года было зарегистрировано 124 уголовных правонарушения, связанных с терроризмом и экстремизмом – сразу на 39,3% больше по сравнению с январём-апрелем 2021-го. Треть из них пришлась непосредственно на акты терроризма, 22 случая – пропаганда терроризма или публичные призывы к совершению акта терроризма, 18 случаев приходится на возбуждение социальной, национальной, родовой, расовой, сословной или религиозной розни. Тревожным фактом остается то, что экстремизм находит сторонников в подростковой среде.</w:t>
      </w:r>
    </w:p>
    <w:p w:rsidR="006D0AE3" w:rsidRPr="00F83AAD" w:rsidRDefault="006D0AE3" w:rsidP="00B319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40-м заседании Совета РАТС ШОС заместитель председателя КНБ Руслан Сейсенбаев отметил, что в 2023 году в Казахстане выявлено около 80 тысяч пользователей сети из числа молодежи, состоящей в деструктивных сообществах, в их числе почти шесть тысяч до 18 лет. </w:t>
      </w:r>
    </w:p>
    <w:p w:rsidR="00B31921" w:rsidRPr="00F83AAD" w:rsidRDefault="00B31921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Складывающаяся ситуация требует своевременного и адекватного реагирования со стороны системы образования. В этой связи одной из приоритетных задач организаций образования, является осуществление эффективных мероприятий по профилактике радикализации подростков и недопущение инспирирования идеологии терроризма в подростковой среде.</w:t>
      </w:r>
    </w:p>
    <w:p w:rsidR="00B31921" w:rsidRPr="00F83AAD" w:rsidRDefault="00AB1CC3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Важным аспектом, определяющим актуальность Программы, является внимание государства к обозначенной проблеме. </w:t>
      </w:r>
      <w:r w:rsidR="006D0AE3" w:rsidRPr="00F83AAD">
        <w:rPr>
          <w:rFonts w:ascii="Times New Roman" w:eastAsia="Calibri" w:hAnsi="Times New Roman" w:cs="Times New Roman"/>
          <w:sz w:val="28"/>
          <w:szCs w:val="28"/>
        </w:rPr>
        <w:t xml:space="preserve">На законодательном уровне проводится системная работа по обеспечению безопасности и защите прав детей Республики Казахстан. </w:t>
      </w:r>
    </w:p>
    <w:p w:rsidR="00B31921" w:rsidRPr="00F83AAD" w:rsidRDefault="006D0AE3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В Законе Республики Казахстан от 27 июля 2007 года № 319-III «Об образовании» одной из функций организации образования определяется «обеспечение охраны и укрепления здоровья обучающихся и воспитанников» (п/п 11-2, п.3, ст. 43).</w:t>
      </w:r>
    </w:p>
    <w:p w:rsidR="00B31921" w:rsidRPr="00F83AAD" w:rsidRDefault="006D0AE3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Закон Республики Казахстан от 6 января 2012 года № 527-IV «О национальной безопасности Республики Казахстан» принципом обеспечения национальной безопасности рассматривает приоритетность предупредительно-профилактических мер при обеспечении национальной безопасности (п. 5, ст.3).</w:t>
      </w:r>
    </w:p>
    <w:p w:rsidR="00B31921" w:rsidRPr="00F83AAD" w:rsidRDefault="006D0AE3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</w:pP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В п.24, гл.3 Приказа Министра образования и науки Республики Казахстан от 30 марта 2022 года № 117.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Казахстан» целью профилактических мероприятий является создание на объекте образования условий, способствующих минимизации совершения на нем акта терроризма.</w:t>
      </w:r>
      <w:r w:rsidR="00AB1CC3" w:rsidRPr="00F83AAD">
        <w:t xml:space="preserve"> </w:t>
      </w:r>
    </w:p>
    <w:p w:rsidR="006D0AE3" w:rsidRPr="00F83AAD" w:rsidRDefault="00AB1CC3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Другим важным аспектом актуальности Программы является то, что на современном этапе развития общества она отвечает запросам подростков,</w:t>
      </w:r>
      <w:r w:rsidRPr="00F83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педагогов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и родителей: формирует социально значимые знания, умения и навыки</w:t>
      </w:r>
      <w:r w:rsidRPr="00F83AAD">
        <w:t xml:space="preserve">, </w:t>
      </w:r>
      <w:r w:rsidRPr="00F83AAD">
        <w:rPr>
          <w:rFonts w:ascii="Times New Roman" w:eastAsia="Calibri" w:hAnsi="Times New Roman" w:cs="Times New Roman"/>
          <w:sz w:val="28"/>
          <w:szCs w:val="28"/>
        </w:rPr>
        <w:t>препятствующих росту фактов деструктивного влияния и формирования радикальных взглядов и убеждений обучающихся.</w:t>
      </w:r>
    </w:p>
    <w:p w:rsidR="00880F0C" w:rsidRDefault="006E640B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поручения Главы государства Касым-Жомарта Токаева, предвыборной программы партии «AMANAT», нормативно-правовых актов, основой которых является обеспечение безопасности</w:t>
      </w:r>
      <w:r w:rsidR="005C25A3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поколения, разработана данная образовательная программа, направленная на </w:t>
      </w:r>
      <w:r w:rsidR="00880F0C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профессиональных компетенций педагогов организаций образования с целью повышения эффективности деятельности по профилактике </w:t>
      </w:r>
      <w:r w:rsidR="00632BF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 и терроризма среди несовершеннолетних</w:t>
      </w:r>
      <w:r w:rsidR="00880F0C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2BF7" w:rsidRPr="00F83AAD">
        <w:t xml:space="preserve"> </w:t>
      </w:r>
    </w:p>
    <w:p w:rsidR="008C63AD" w:rsidRDefault="008C63AD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3AD" w:rsidRPr="00F83AAD" w:rsidRDefault="008C63AD" w:rsidP="00B31921">
      <w:pPr>
        <w:widowControl w:val="0"/>
        <w:pBdr>
          <w:bottom w:val="single" w:sz="4" w:space="31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F0C" w:rsidRPr="00F83AAD" w:rsidRDefault="00503B66" w:rsidP="00503B66">
      <w:pPr>
        <w:numPr>
          <w:ilvl w:val="0"/>
          <w:numId w:val="4"/>
        </w:numPr>
        <w:spacing w:after="0" w:line="240" w:lineRule="auto"/>
        <w:ind w:hanging="21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3AAD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880F0C" w:rsidRPr="00F83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Глоссарий</w:t>
      </w:r>
    </w:p>
    <w:p w:rsidR="00880F0C" w:rsidRPr="00F83AAD" w:rsidRDefault="00880F0C" w:rsidP="00880F0C">
      <w:pPr>
        <w:spacing w:after="0" w:line="240" w:lineRule="auto"/>
        <w:ind w:firstLine="992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B4F39" w:rsidRPr="00F83AAD" w:rsidRDefault="005B4F39" w:rsidP="002D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Антитеррористическая защищенность объектов, уязвимых в террористическом отношении – состояние объектов, уязвимых в террористическом отношении, характеризующееся наличием условий, препятствующих совершению акта терроризма, а также обеспечивающих минимизацию и ликвидацию последствий в случае его совершения.</w:t>
      </w:r>
    </w:p>
    <w:p w:rsidR="005B4F39" w:rsidRPr="00F83AAD" w:rsidRDefault="005B4F39" w:rsidP="002D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Акт терроризма – совершение или угроза совершения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а также посягательство на жизнь человека, совершенное в тех же целях, а равно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деятельность.</w:t>
      </w:r>
    </w:p>
    <w:p w:rsidR="00880F0C" w:rsidRPr="00F83AAD" w:rsidRDefault="00880F0C" w:rsidP="002D59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Аутоагрессивное поведение – действия, направленные на нанесение какого-либо ущерба своему соматическому или психическому здоровью.</w:t>
      </w:r>
    </w:p>
    <w:p w:rsidR="00880F0C" w:rsidRPr="00F83AAD" w:rsidRDefault="00880F0C" w:rsidP="00880F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Аутодеструктивное поведение – непреднамеренные действия (преднамеренные поступки при неосознавании возможности смертельного исхода как их результата), следствием которых является физическое или психическое разрушение личности. Одна из форм аутоагрессивного поведения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t>Ксенофобия (греч</w:t>
      </w:r>
      <w:proofErr w:type="gramStart"/>
      <w:r w:rsidRPr="00F83AAD">
        <w:rPr>
          <w:rStyle w:val="ab"/>
          <w:b w:val="0"/>
          <w:sz w:val="28"/>
          <w:szCs w:val="28"/>
        </w:rPr>
        <w:t>. xenos</w:t>
      </w:r>
      <w:proofErr w:type="gramEnd"/>
      <w:r w:rsidRPr="00F83AAD">
        <w:rPr>
          <w:rStyle w:val="ab"/>
          <w:b w:val="0"/>
          <w:sz w:val="28"/>
          <w:szCs w:val="28"/>
        </w:rPr>
        <w:t xml:space="preserve"> - чужой + phobos - страх) –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83AAD">
        <w:rPr>
          <w:rStyle w:val="ab"/>
          <w:b w:val="0"/>
          <w:sz w:val="28"/>
          <w:szCs w:val="28"/>
          <w:shd w:val="clear" w:color="auto" w:fill="FFFFFF"/>
        </w:rPr>
        <w:t>Молодежный экстремизм</w:t>
      </w:r>
      <w:r w:rsidRPr="00F83AAD">
        <w:rPr>
          <w:sz w:val="28"/>
          <w:szCs w:val="28"/>
          <w:shd w:val="clear" w:color="auto" w:fill="FFFFFF"/>
        </w:rPr>
        <w:t> </w:t>
      </w:r>
      <w:r w:rsidRPr="00F83AAD">
        <w:rPr>
          <w:rStyle w:val="ab"/>
          <w:sz w:val="28"/>
          <w:szCs w:val="28"/>
          <w:shd w:val="clear" w:color="auto" w:fill="FFFFFF"/>
        </w:rPr>
        <w:t>– </w:t>
      </w:r>
      <w:r w:rsidRPr="00F83AAD">
        <w:rPr>
          <w:sz w:val="28"/>
          <w:szCs w:val="28"/>
          <w:shd w:val="clear" w:color="auto" w:fill="FFFFFF"/>
        </w:rPr>
        <w:t>взгляды и тип поведения молодых людей, основанные на культивировании принципа силы, агрессии в отношении окружающих, вплоть до насилия и убийства.</w:t>
      </w:r>
    </w:p>
    <w:p w:rsidR="005B4F39" w:rsidRPr="00F83AAD" w:rsidRDefault="005B4F39" w:rsidP="005B4F3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t>Национальный </w:t>
      </w:r>
      <w:r w:rsidRPr="00F83AAD">
        <w:rPr>
          <w:sz w:val="28"/>
          <w:szCs w:val="28"/>
        </w:rPr>
        <w:t>экстремизм –разжигани</w:t>
      </w:r>
      <w:r w:rsidR="00F157FF" w:rsidRPr="00F83AAD">
        <w:rPr>
          <w:sz w:val="28"/>
          <w:szCs w:val="28"/>
        </w:rPr>
        <w:t>е</w:t>
      </w:r>
      <w:r w:rsidRPr="00F83AAD">
        <w:rPr>
          <w:sz w:val="28"/>
          <w:szCs w:val="28"/>
        </w:rPr>
        <w:t xml:space="preserve"> ненависти между нациями и народностями, в региональных войнах, вооруженных конфликтах, акциях геноцида, выступает с позиции защиты «своей нации», ее прав и интересов, отвергая подобные права других национальных и этнических групп.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F83AAD">
        <w:rPr>
          <w:spacing w:val="2"/>
          <w:sz w:val="28"/>
          <w:szCs w:val="28"/>
          <w:shd w:val="clear" w:color="auto" w:fill="FFFFFF"/>
        </w:rPr>
        <w:t>Объекты, уязвимые в террористическом отношении – особо важные государственные, стратегические, опасные производственные объекты, а также объекты отраслей экономики, имеющие стратегическое значение, объекты массового скопления людей, охраняемые объекты, требующие обязательной организации антитеррористической защиты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sz w:val="28"/>
          <w:szCs w:val="28"/>
        </w:rPr>
        <w:t>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lastRenderedPageBreak/>
        <w:t>Подростково-молодежный экстремизм – взгляды и типы поведения молодых людей, основанные на принципах силы, агрессии в отношении окружающих, вплоть до насилия и убийства.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t>Политический </w:t>
      </w:r>
      <w:r w:rsidRPr="00F83AAD">
        <w:rPr>
          <w:sz w:val="28"/>
          <w:szCs w:val="28"/>
        </w:rPr>
        <w:t>экстремизм – использование радикальных форм и методов борьбы с действующей властью, достижение политических целей крайними методами, вплоть до террористических актов.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AAD">
        <w:rPr>
          <w:spacing w:val="2"/>
          <w:sz w:val="28"/>
          <w:szCs w:val="28"/>
        </w:rPr>
        <w:t>Призыв к совершению акта терроризма – обращение, выраженное публично или отраженное в распространяемом информационном материале, воздействующее на сознание, волю и поведение физического лица с целью побуждения его на совершение акта терроризма;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F83AAD">
        <w:rPr>
          <w:spacing w:val="2"/>
          <w:sz w:val="28"/>
          <w:szCs w:val="28"/>
        </w:rPr>
        <w:t>Противодействие терроризму – деятельность государственных органов и органов местного самоуправления по профилактике терроризма; выявлению, пресечению террористической деятельности, раскрытию и расследованию террористических преступлений; минимизации и (или) ликвидации последствий терроризма.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F83AAD">
        <w:rPr>
          <w:spacing w:val="2"/>
          <w:sz w:val="28"/>
          <w:szCs w:val="28"/>
        </w:rPr>
        <w:t>Профилактика экстремизма – система правовых, организационных, воспитательных, пропагандистских и иных мер, направленных на предупреждение экстремизма.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F83AAD">
        <w:rPr>
          <w:spacing w:val="2"/>
          <w:sz w:val="28"/>
          <w:szCs w:val="28"/>
        </w:rPr>
        <w:t>Профилактика терроризма – комплекс правовых, экономических, социальных, организационных, воспитательных, пропагандистских и иных мер, осуществляемых государственными и местными исполнительными органами по выявлению, изучению, устранению причин и условий, способствующих возникновению и распространению терроризма</w:t>
      </w:r>
    </w:p>
    <w:p w:rsidR="00844F69" w:rsidRPr="00F83AAD" w:rsidRDefault="00844F69" w:rsidP="001E2E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t>Религиозный </w:t>
      </w:r>
      <w:r w:rsidRPr="00F83AAD">
        <w:rPr>
          <w:sz w:val="28"/>
          <w:szCs w:val="28"/>
        </w:rPr>
        <w:t>экстремизм проявляется в нетерпимости к предста</w:t>
      </w:r>
      <w:r w:rsidRPr="00F83AAD">
        <w:rPr>
          <w:sz w:val="28"/>
          <w:szCs w:val="28"/>
        </w:rPr>
        <w:softHyphen/>
        <w:t>вителям других конфессий или жестком противоборстве в рамках одной конфессии.</w:t>
      </w:r>
    </w:p>
    <w:p w:rsidR="009C741D" w:rsidRPr="00F83AAD" w:rsidRDefault="009C741D" w:rsidP="001E2E6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c1"/>
          <w:bCs/>
          <w:sz w:val="28"/>
          <w:szCs w:val="28"/>
        </w:rPr>
        <w:t>Толерантность</w:t>
      </w:r>
      <w:r w:rsidRPr="00F83AAD">
        <w:rPr>
          <w:rStyle w:val="c1"/>
          <w:sz w:val="28"/>
          <w:szCs w:val="28"/>
        </w:rPr>
        <w:t> (лат</w:t>
      </w:r>
      <w:proofErr w:type="gramStart"/>
      <w:r w:rsidRPr="00F83AAD">
        <w:rPr>
          <w:rStyle w:val="c1"/>
          <w:sz w:val="28"/>
          <w:szCs w:val="28"/>
        </w:rPr>
        <w:t>. tolerantia</w:t>
      </w:r>
      <w:proofErr w:type="gramEnd"/>
      <w:r w:rsidRPr="00F83AAD">
        <w:rPr>
          <w:rStyle w:val="c1"/>
          <w:sz w:val="28"/>
          <w:szCs w:val="28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55467D" w:rsidRPr="00F83AAD" w:rsidRDefault="002D5994" w:rsidP="001E2E63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AAD">
        <w:rPr>
          <w:spacing w:val="2"/>
          <w:sz w:val="28"/>
          <w:szCs w:val="28"/>
        </w:rPr>
        <w:t>Т</w:t>
      </w:r>
      <w:r w:rsidR="0055467D" w:rsidRPr="00F83AAD">
        <w:rPr>
          <w:spacing w:val="2"/>
          <w:sz w:val="28"/>
          <w:szCs w:val="28"/>
        </w:rPr>
        <w:t>ерроризм –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преступных действий, связанных с устрашением населения и направленных на причинение ущерба личности, обществу и государству;</w:t>
      </w:r>
    </w:p>
    <w:p w:rsidR="005B4F39" w:rsidRPr="00F83AAD" w:rsidRDefault="005B4F39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c1"/>
          <w:spacing w:val="2"/>
          <w:sz w:val="28"/>
          <w:szCs w:val="28"/>
        </w:rPr>
      </w:pPr>
      <w:r w:rsidRPr="00F83AAD">
        <w:rPr>
          <w:rStyle w:val="c1"/>
          <w:bCs/>
          <w:sz w:val="28"/>
          <w:szCs w:val="28"/>
        </w:rPr>
        <w:t>Терроризм – идеология насилия и практика воздействия на принятие решения государственными органами, органами местного самоуправления или международными организациями путем совершения либо угрозы совершения насильственных и (или) иных преступных действий, связанных с устрашением населения и направленных на причинение ущерба личности, обществу и государству</w:t>
      </w:r>
    </w:p>
    <w:p w:rsidR="009C741D" w:rsidRPr="00F83AAD" w:rsidRDefault="009C741D" w:rsidP="00F157F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c1"/>
          <w:bCs/>
          <w:sz w:val="28"/>
          <w:szCs w:val="28"/>
        </w:rPr>
        <w:t>Террористическая</w:t>
      </w:r>
      <w:r w:rsidRPr="00F83AAD">
        <w:rPr>
          <w:rStyle w:val="c1"/>
          <w:sz w:val="28"/>
          <w:szCs w:val="28"/>
        </w:rPr>
        <w:t> </w:t>
      </w:r>
      <w:r w:rsidRPr="00F83AAD">
        <w:rPr>
          <w:rStyle w:val="c1"/>
          <w:bCs/>
          <w:sz w:val="28"/>
          <w:szCs w:val="28"/>
        </w:rPr>
        <w:t>организация</w:t>
      </w:r>
      <w:r w:rsidRPr="00F83AAD">
        <w:rPr>
          <w:rStyle w:val="c1"/>
          <w:sz w:val="28"/>
          <w:szCs w:val="28"/>
        </w:rPr>
        <w:t> — </w:t>
      </w:r>
      <w:r w:rsidRPr="00F83AAD">
        <w:rPr>
          <w:rStyle w:val="c1"/>
          <w:bCs/>
          <w:sz w:val="28"/>
          <w:szCs w:val="28"/>
        </w:rPr>
        <w:t>организация,</w:t>
      </w:r>
      <w:r w:rsidRPr="00F83AAD">
        <w:rPr>
          <w:rStyle w:val="c1"/>
          <w:sz w:val="28"/>
          <w:szCs w:val="28"/>
        </w:rPr>
        <w:t> созданная в целях осуществления </w:t>
      </w:r>
      <w:r w:rsidRPr="00F83AAD">
        <w:rPr>
          <w:rStyle w:val="c1"/>
          <w:bCs/>
          <w:sz w:val="28"/>
          <w:szCs w:val="28"/>
        </w:rPr>
        <w:t>террористической </w:t>
      </w:r>
      <w:r w:rsidRPr="00F83AAD">
        <w:rPr>
          <w:rStyle w:val="c1"/>
          <w:sz w:val="28"/>
          <w:szCs w:val="28"/>
        </w:rPr>
        <w:t>деятельности или признающая возможность использования в своей деятельности терроризма</w:t>
      </w:r>
    </w:p>
    <w:p w:rsidR="009C741D" w:rsidRPr="00F83AAD" w:rsidRDefault="009C741D" w:rsidP="00F157FF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c1"/>
          <w:bCs/>
          <w:sz w:val="28"/>
          <w:szCs w:val="28"/>
        </w:rPr>
        <w:lastRenderedPageBreak/>
        <w:t>Террорист</w:t>
      </w:r>
      <w:r w:rsidR="00F157FF" w:rsidRPr="00F83AAD">
        <w:rPr>
          <w:rStyle w:val="c1"/>
          <w:bCs/>
          <w:sz w:val="28"/>
          <w:szCs w:val="28"/>
        </w:rPr>
        <w:t>и</w:t>
      </w:r>
      <w:r w:rsidRPr="00F83AAD">
        <w:rPr>
          <w:rStyle w:val="c1"/>
          <w:bCs/>
          <w:sz w:val="28"/>
          <w:szCs w:val="28"/>
        </w:rPr>
        <w:t>ческий акт</w:t>
      </w:r>
      <w:r w:rsidRPr="00F83AAD">
        <w:rPr>
          <w:rStyle w:val="c1"/>
          <w:sz w:val="28"/>
          <w:szCs w:val="28"/>
        </w:rPr>
        <w:t> (сокращённо </w:t>
      </w:r>
      <w:r w:rsidRPr="00F83AAD">
        <w:rPr>
          <w:rStyle w:val="c1"/>
          <w:bCs/>
          <w:sz w:val="28"/>
          <w:szCs w:val="28"/>
        </w:rPr>
        <w:t>теракт</w:t>
      </w:r>
      <w:r w:rsidRPr="00F83AAD">
        <w:rPr>
          <w:rStyle w:val="c1"/>
          <w:sz w:val="28"/>
          <w:szCs w:val="28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9C741D" w:rsidRPr="00F83AAD" w:rsidRDefault="005B4F39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sz w:val="28"/>
          <w:szCs w:val="28"/>
        </w:rPr>
        <w:t xml:space="preserve">Экстремизм – </w:t>
      </w:r>
      <w:r w:rsidR="00632BF7" w:rsidRPr="00F83AAD">
        <w:rPr>
          <w:sz w:val="28"/>
          <w:szCs w:val="28"/>
        </w:rPr>
        <w:t>разжигание вражды или розни, в том числе связанной с насилием или</w:t>
      </w:r>
      <w:r w:rsidRPr="00F83AAD">
        <w:rPr>
          <w:sz w:val="28"/>
          <w:szCs w:val="28"/>
        </w:rPr>
        <w:t xml:space="preserve"> </w:t>
      </w:r>
      <w:r w:rsidR="00632BF7" w:rsidRPr="00F83AAD">
        <w:rPr>
          <w:sz w:val="28"/>
          <w:szCs w:val="28"/>
        </w:rPr>
        <w:t>призывами к насилию, а также применение любой практики, вызывающей</w:t>
      </w:r>
      <w:r w:rsidRPr="00F83AAD">
        <w:rPr>
          <w:sz w:val="28"/>
          <w:szCs w:val="28"/>
        </w:rPr>
        <w:t xml:space="preserve"> </w:t>
      </w:r>
      <w:r w:rsidR="00632BF7" w:rsidRPr="00F83AAD">
        <w:rPr>
          <w:sz w:val="28"/>
          <w:szCs w:val="28"/>
        </w:rPr>
        <w:t>угрозу безопасности, жизни, здоровью, нравственности или правам и свободам граждан</w:t>
      </w:r>
      <w:r w:rsidRPr="00F83AAD">
        <w:rPr>
          <w:sz w:val="28"/>
          <w:szCs w:val="28"/>
        </w:rPr>
        <w:t>.</w:t>
      </w:r>
    </w:p>
    <w:p w:rsidR="00F157FF" w:rsidRPr="00F83AAD" w:rsidRDefault="00F157FF" w:rsidP="00F157F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3AAD">
        <w:rPr>
          <w:rStyle w:val="ab"/>
          <w:b w:val="0"/>
          <w:sz w:val="28"/>
          <w:szCs w:val="28"/>
        </w:rPr>
        <w:t>Экстремистская организация</w:t>
      </w:r>
      <w:r w:rsidRPr="00F83AAD">
        <w:rPr>
          <w:sz w:val="28"/>
          <w:szCs w:val="28"/>
        </w:rPr>
        <w:t> – общественное или религиозное объединение либо иная организация,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F157FF" w:rsidRPr="00F83AAD" w:rsidRDefault="00F157FF" w:rsidP="005B4F39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1017D8" w:rsidRPr="00F83AAD" w:rsidRDefault="001017D8" w:rsidP="001017D8">
      <w:pPr>
        <w:numPr>
          <w:ilvl w:val="0"/>
          <w:numId w:val="4"/>
        </w:numPr>
        <w:spacing w:after="0" w:line="240" w:lineRule="auto"/>
        <w:ind w:left="426"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3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Тематика Программы</w:t>
      </w:r>
    </w:p>
    <w:p w:rsidR="001017D8" w:rsidRPr="00F83AAD" w:rsidRDefault="001017D8" w:rsidP="0010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7D8" w:rsidRPr="00F83AAD" w:rsidRDefault="001017D8" w:rsidP="00CE5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Новизна данного курса заключается в том, что впервые для педагогов организаций образования разработана Программа, в которой реализован </w:t>
      </w:r>
      <w:r w:rsidR="00F0473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комплексный,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системный подход к профилактике </w:t>
      </w:r>
      <w:r w:rsidR="00F0473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 и терроризма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«мягки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метод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форм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оптимизирующи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 и способствующи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полноценной личности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106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459" w:rsidRPr="00F83AAD" w:rsidRDefault="00ED1459" w:rsidP="00987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особенностью </w:t>
      </w:r>
      <w:r w:rsidR="00A15FB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 ее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</w:t>
      </w:r>
      <w:r w:rsidR="00A15FB7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</w:t>
      </w:r>
      <w:r w:rsidR="009873BA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базируются на официальных данных в сфере</w:t>
      </w:r>
      <w:r w:rsidR="009873BA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борьбы с экстремизмом и терроризмом, </w:t>
      </w:r>
      <w:r w:rsidR="009873BA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путем проведения профилактических мероприятий среди обучающихся, взаимодействия с родителями школьников, представителями силовых структур, а также расширения кругозора педагогов.</w:t>
      </w:r>
    </w:p>
    <w:p w:rsidR="001017D8" w:rsidRPr="00F83AAD" w:rsidRDefault="001017D8" w:rsidP="0010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направлено на овладение педагогами навыками системной работы, интерактивными методами и формами педагогической деятельности по созданию благоприятного социально-психологического климата в организации среднего образования через освоение следующих аспектов Программы:  </w:t>
      </w:r>
    </w:p>
    <w:p w:rsidR="001017D8" w:rsidRPr="00F83AAD" w:rsidRDefault="001017D8" w:rsidP="0010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поняти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460A2B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«терроризм», виды и направления экстремистской и террористической деятельности, факторы развития экстремистских настроений среди подростков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017D8" w:rsidRPr="00F83AAD" w:rsidRDefault="001017D8" w:rsidP="0010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164D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религиозного экстремизма в организации образования, профилактика терроризма и экстремизма в интернет-среде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3164D" w:rsidRPr="00F83AAD" w:rsidRDefault="0053164D" w:rsidP="001017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социально-психологический инструментарий в профилактике терроризма и экстремизма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духовно-нравственных ценностей, толерантности как условие успешной самореализации личности подростка;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жизнестойкости у подростков как способности преодолевать влияние аутодеструктивных взглядов;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способы индивидуальной работы с подростками, попавшими под воздействие идеологии экстремизма и терроризма;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формы и методы работы с родителями по профилактике экстремизма и терроризма;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потенциал ученического самоуправления в профилактике экстремизма и терроризма;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волонтерская деятельность как форма работы по профилактике экстремизма и терроризма в молодёжной среде.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работы в педагогическом коллективе по профилактике экстремизма и терроризма.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диагностические инструменты по раннему выявлению и диагностике предрасположенности подростка к противоправному поведению и экстремизму </w:t>
      </w:r>
    </w:p>
    <w:p w:rsidR="0053164D" w:rsidRPr="00F83AAD" w:rsidRDefault="0053164D" w:rsidP="00531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алгоритмы практического реагирования сотрудников, педагогов, обучающихся, родителей на возможные угрозы террористического характера и случаи совершения акта терроризма в организации образования. </w:t>
      </w:r>
    </w:p>
    <w:p w:rsidR="0053164D" w:rsidRPr="00F83AAD" w:rsidRDefault="0053164D" w:rsidP="005316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Для достижения цели и успешного решения задач курсового обучения слушатели анализируют и решают кейсы, используя новые походы к созданию необходимых условий для профилактики экстремизма</w:t>
      </w:r>
      <w:r w:rsidR="00474B4A" w:rsidRPr="00F83AAD">
        <w:rPr>
          <w:rFonts w:ascii="Times New Roman" w:eastAsia="Calibri" w:hAnsi="Times New Roman" w:cs="Times New Roman"/>
          <w:sz w:val="28"/>
          <w:szCs w:val="28"/>
        </w:rPr>
        <w:t xml:space="preserve"> и терроризма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в организации </w:t>
      </w:r>
      <w:r w:rsidR="00474B4A" w:rsidRPr="00F83AAD">
        <w:rPr>
          <w:rFonts w:ascii="Times New Roman" w:eastAsia="Calibri" w:hAnsi="Times New Roman" w:cs="Times New Roman"/>
          <w:sz w:val="28"/>
          <w:szCs w:val="28"/>
        </w:rPr>
        <w:t xml:space="preserve">среднего </w:t>
      </w:r>
      <w:r w:rsidRPr="00F83AAD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53164D" w:rsidRDefault="0053164D" w:rsidP="0053164D">
      <w:pPr>
        <w:shd w:val="clear" w:color="auto" w:fill="FFFFFF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C63AD" w:rsidRPr="00F83AAD" w:rsidRDefault="008C63AD" w:rsidP="0053164D">
      <w:pPr>
        <w:shd w:val="clear" w:color="auto" w:fill="FFFFFF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017D8" w:rsidRPr="00F83AAD" w:rsidRDefault="001017D8" w:rsidP="001017D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AAD">
        <w:rPr>
          <w:rFonts w:ascii="Times New Roman" w:eastAsia="Calibri" w:hAnsi="Times New Roman" w:cs="Times New Roman"/>
          <w:b/>
          <w:sz w:val="28"/>
          <w:szCs w:val="28"/>
        </w:rPr>
        <w:t>Цель, задачи и ожидаемые результаты Программы</w:t>
      </w:r>
    </w:p>
    <w:p w:rsidR="001017D8" w:rsidRPr="00F83AAD" w:rsidRDefault="001017D8" w:rsidP="001017D8">
      <w:pPr>
        <w:widowControl w:val="0"/>
        <w:tabs>
          <w:tab w:val="left" w:pos="14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1017D8" w:rsidRPr="00F83AAD" w:rsidRDefault="001017D8" w:rsidP="001017D8">
      <w:pPr>
        <w:widowControl w:val="0"/>
        <w:tabs>
          <w:tab w:val="left" w:pos="14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Цель программы: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74B4A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Развитие профессиональных компетенций педагогов 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организаций среднего образования </w:t>
      </w:r>
      <w:r w:rsidR="00E30327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 </w:t>
      </w:r>
      <w:r w:rsidR="0076316D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вопросам</w:t>
      </w:r>
      <w:r w:rsidR="00E30327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профилактик</w:t>
      </w:r>
      <w:r w:rsidR="0076316D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E30327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="0076316D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проявлений экстремизма и терроризма в организациях среднего образования.</w:t>
      </w:r>
    </w:p>
    <w:p w:rsidR="001017D8" w:rsidRPr="00F83AAD" w:rsidRDefault="001017D8" w:rsidP="001017D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83AA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Задачи программы:</w:t>
      </w:r>
    </w:p>
    <w:p w:rsidR="0076316D" w:rsidRPr="00F83AAD" w:rsidRDefault="001017D8" w:rsidP="00716952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систематизировать знания слушателей о нормативно-правовых актах, регулирующих 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деятельность педагогов по профилактике </w:t>
      </w:r>
      <w:r w:rsidR="0076316D" w:rsidRPr="00F83AAD">
        <w:rPr>
          <w:rFonts w:ascii="Times New Roman" w:eastAsia="Calibri" w:hAnsi="Times New Roman" w:cs="Times New Roman"/>
          <w:sz w:val="28"/>
          <w:szCs w:val="28"/>
        </w:rPr>
        <w:t>экстремизма и терроризма в организациях среднего образования</w:t>
      </w:r>
      <w:r w:rsidRPr="00F83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16952" w:rsidRPr="00F83AAD" w:rsidRDefault="001017D8" w:rsidP="00716952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развивать</w:t>
      </w:r>
      <w:proofErr w:type="gramEnd"/>
      <w:r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D1459"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практические </w:t>
      </w:r>
      <w:r w:rsidR="00716952"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навыками системной работы по профилактике экстремизма и терроризма в организациях среднего образования;</w:t>
      </w:r>
    </w:p>
    <w:p w:rsidR="00716952" w:rsidRPr="00F83AAD" w:rsidRDefault="001017D8" w:rsidP="00716952">
      <w:pPr>
        <w:widowControl w:val="0"/>
        <w:numPr>
          <w:ilvl w:val="0"/>
          <w:numId w:val="5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>мотивировать</w:t>
      </w:r>
      <w:proofErr w:type="gramEnd"/>
      <w:r w:rsidRPr="00F83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слушателей </w:t>
      </w:r>
      <w:r w:rsidR="00716952" w:rsidRPr="00F83AAD">
        <w:rPr>
          <w:rFonts w:ascii="Times New Roman" w:hAnsi="Times New Roman" w:cs="Times New Roman"/>
          <w:sz w:val="28"/>
          <w:szCs w:val="28"/>
        </w:rPr>
        <w:t>к развитию компетенций в области профилактики экстремизма и терроризма в организациях среднего образования.</w:t>
      </w:r>
    </w:p>
    <w:p w:rsidR="001017D8" w:rsidRPr="00F83AAD" w:rsidRDefault="001017D8" w:rsidP="00716952">
      <w:pPr>
        <w:widowControl w:val="0"/>
        <w:tabs>
          <w:tab w:val="left" w:pos="0"/>
          <w:tab w:val="left" w:pos="709"/>
          <w:tab w:val="left" w:pos="1276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1017D8" w:rsidRPr="00F83AAD" w:rsidRDefault="001017D8" w:rsidP="001017D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  <w:tab/>
        <w:t>Ожидаемые результаты</w:t>
      </w:r>
    </w:p>
    <w:p w:rsidR="001017D8" w:rsidRPr="00F83AAD" w:rsidRDefault="001017D8" w:rsidP="001017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kk-KZ" w:eastAsia="ru-RU"/>
        </w:rPr>
        <w:tab/>
        <w:t>По окончании курса слушатели:</w:t>
      </w:r>
    </w:p>
    <w:p w:rsidR="00716952" w:rsidRPr="00F83AAD" w:rsidRDefault="00716952" w:rsidP="0071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t>1) владеют системными знаниями о нормативно-правовых актах, регулирующих деятельность педагогов по профилактике экстремизма и терроризма в организации образования;</w:t>
      </w:r>
    </w:p>
    <w:p w:rsidR="00716952" w:rsidRPr="00F83AAD" w:rsidRDefault="00716952" w:rsidP="0071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t>2) владеют навыками системной работы по профилактике экстремизма и терроризма в организациях среднего образования;</w:t>
      </w:r>
    </w:p>
    <w:p w:rsidR="00716952" w:rsidRPr="00F83AAD" w:rsidRDefault="00716952" w:rsidP="00716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AD">
        <w:rPr>
          <w:rFonts w:ascii="Times New Roman" w:hAnsi="Times New Roman" w:cs="Times New Roman"/>
          <w:sz w:val="28"/>
          <w:szCs w:val="28"/>
        </w:rPr>
        <w:lastRenderedPageBreak/>
        <w:t>3) мотивированы к развитию компетенций в области профилактики экстремизма и терроризма в организациях среднего образования.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64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</w:p>
    <w:p w:rsidR="001017D8" w:rsidRPr="00F83AAD" w:rsidRDefault="001017D8" w:rsidP="001017D8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b/>
          <w:bCs/>
          <w:sz w:val="28"/>
          <w:szCs w:val="28"/>
          <w:lang w:val="x-none"/>
        </w:rPr>
        <w:t>Структура и содержание курса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Структура и содержание программы включает план программы, отражает взаимосвязь ожидаемых результатов с целями и задачами программы.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Программа состоит из 5 модулей: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</w:t>
      </w:r>
      <w:r w:rsidR="00716952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Нормативно-правовой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модуль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</w:t>
      </w:r>
      <w:r w:rsidR="00716952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Содержательно-методический модуль 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</w:t>
      </w:r>
      <w:r w:rsidR="00716952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Организационно-управленческий модуль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4) Вариативный модуль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5) Оценочно-результативный модуль.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Модули направлены на развитие психолого-педагогических компетенций педагогов организаций среднего образования по профилактике </w:t>
      </w:r>
      <w:r w:rsidR="00716952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экстремизма и терроризма в организациях среднего образования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16952" w:rsidRPr="00F83AAD" w:rsidRDefault="00716952" w:rsidP="0071695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Нормативно-правовой</w:t>
      </w:r>
      <w:r w:rsidR="001017D8" w:rsidRPr="00F83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модуль</w:t>
      </w:r>
      <w:r w:rsidR="001017D8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позволит слушателям ознакомиться с актуальностью, целью, задачами и ожидаемыми результатами курса; нормативно-правовыми актами, регламентирующими деятельность педагогов организаций среднего образования по профилактике 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экстремизма и терроризма в организациях среднего образования </w:t>
      </w:r>
      <w:r w:rsidR="001017D8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законодательством Республики Казахстан. 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Акцентируется внимание на правовом просвещении подростков в отношении экстремизма и терроризма</w:t>
      </w:r>
      <w:r w:rsidR="001017D8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017D8"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Анализируются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экстремистских и террористических взглядов в международной практике</w:t>
      </w:r>
      <w:r w:rsidR="001017D8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F83AAD">
        <w:t xml:space="preserve"> 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Практическая часть модуля посвящена решению кейс-задания с использованием содержания нормативно-правовых актов. Предусмотрено анкетирование с целью выявления уровня готовности слушателей к изучению курса.</w:t>
      </w:r>
    </w:p>
    <w:p w:rsidR="00240477" w:rsidRPr="00F83AAD" w:rsidRDefault="001017D8" w:rsidP="00240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рамках </w:t>
      </w:r>
      <w:r w:rsidRPr="00F83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содержательно-методического модуля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слушатели </w:t>
      </w:r>
      <w:r w:rsidR="00240477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получат теоретические и практические знания о профилактике экстремизма и терроризма в организациях образования; диагностические методики по раннему выявлению предрасположенности подростка к противоправному поведению и экстремизму; порядок реагирования на возможные угрозы террористического характера и случаи совершения акта терроризма в организации образования. Педагогам предлагаются способы профилактики религиозного экстремизма; методы профилактики терроризма и экстремизма в интернет-среде; социально-психологические инструменты превентивных мер жесткости, насилия и противоправного поведения.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Предусмотрено практическое погружение слушателей в рефлексивную деятельность, создание условий для проявления личной позиции, широкого обмена мнениями.</w:t>
      </w:r>
      <w:r w:rsidR="00240477" w:rsidRPr="00F83AAD">
        <w:t xml:space="preserve"> </w:t>
      </w:r>
    </w:p>
    <w:p w:rsidR="001017D8" w:rsidRPr="00F83AAD" w:rsidRDefault="00240477" w:rsidP="0024047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Представлены вопросы привития духовно-нравственных ценностей в воспитательной системе организации образования, развития жизнестойкости у подростков как способности преодолевать влияние аутодеструктивных 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взглядов; методики работы с родителями по профилактике экстремизма и терроризма; предлагаются рекомендации для педагогов и родителей по эффективному взаимодействию с подростками, имеющими факторы риска агрессивного поведения.</w:t>
      </w:r>
    </w:p>
    <w:p w:rsidR="00981B26" w:rsidRPr="00F83AAD" w:rsidRDefault="00240477" w:rsidP="00981B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83AAD"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</w:t>
      </w:r>
      <w:r w:rsidRPr="00F83A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организационно-управленческого модуля </w:t>
      </w:r>
      <w:r w:rsidR="00981B26" w:rsidRPr="00F83AAD">
        <w:rPr>
          <w:rFonts w:ascii="Times New Roman" w:eastAsia="Calibri" w:hAnsi="Times New Roman" w:cs="Times New Roman"/>
          <w:sz w:val="28"/>
          <w:szCs w:val="28"/>
        </w:rPr>
        <w:t xml:space="preserve">раскрывается роль педагогов в формировании культуры безопасности и антитеррористического сознания у обучающихся </w:t>
      </w:r>
      <w:r w:rsidRPr="00F83AAD">
        <w:rPr>
          <w:rFonts w:ascii="Times New Roman" w:eastAsia="Calibri" w:hAnsi="Times New Roman" w:cs="Times New Roman"/>
          <w:sz w:val="28"/>
          <w:szCs w:val="28"/>
        </w:rPr>
        <w:t>вопросы планирования деятельности организации образования,</w:t>
      </w:r>
      <w:r w:rsidR="00981B26" w:rsidRPr="00F83AAD">
        <w:t xml:space="preserve"> </w:t>
      </w:r>
      <w:r w:rsidR="00981B26" w:rsidRPr="00F83AAD">
        <w:rPr>
          <w:rFonts w:ascii="Times New Roman" w:hAnsi="Times New Roman" w:cs="Times New Roman"/>
          <w:sz w:val="28"/>
          <w:szCs w:val="28"/>
        </w:rPr>
        <w:t>вопросы о</w:t>
      </w:r>
      <w:r w:rsidR="00981B26" w:rsidRPr="00F83AAD">
        <w:rPr>
          <w:rFonts w:ascii="Times New Roman" w:eastAsia="Calibri" w:hAnsi="Times New Roman" w:cs="Times New Roman"/>
          <w:sz w:val="28"/>
          <w:szCs w:val="28"/>
        </w:rPr>
        <w:t xml:space="preserve">рганизации работы в педагогическом коллективе по профилактике экстремизма и терроризма. </w:t>
      </w:r>
      <w:r w:rsidR="00981B26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Предлагаются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83AAD">
        <w:rPr>
          <w:rFonts w:ascii="Times New Roman" w:eastAsia="Calibri" w:hAnsi="Times New Roman" w:cs="Times New Roman"/>
          <w:sz w:val="28"/>
          <w:szCs w:val="28"/>
        </w:rPr>
        <w:t>диагности</w:t>
      </w:r>
      <w:r w:rsidR="00981B26" w:rsidRPr="00F83AAD">
        <w:rPr>
          <w:rFonts w:ascii="Times New Roman" w:eastAsia="Calibri" w:hAnsi="Times New Roman" w:cs="Times New Roman"/>
          <w:sz w:val="28"/>
          <w:szCs w:val="28"/>
        </w:rPr>
        <w:t>ческие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B26" w:rsidRPr="00F83AAD">
        <w:rPr>
          <w:rFonts w:ascii="Times New Roman" w:hAnsi="Times New Roman"/>
          <w:bCs/>
          <w:sz w:val="28"/>
          <w:szCs w:val="28"/>
        </w:rPr>
        <w:t>инструменты по р</w:t>
      </w:r>
      <w:r w:rsidR="00981B26" w:rsidRPr="00F83AAD">
        <w:rPr>
          <w:rFonts w:ascii="Times New Roman" w:hAnsi="Times New Roman"/>
          <w:bCs/>
          <w:sz w:val="28"/>
          <w:szCs w:val="28"/>
          <w:lang w:val="x-none"/>
        </w:rPr>
        <w:t>анне</w:t>
      </w:r>
      <w:r w:rsidR="00981B26" w:rsidRPr="00F83AAD">
        <w:rPr>
          <w:rFonts w:ascii="Times New Roman" w:hAnsi="Times New Roman"/>
          <w:bCs/>
          <w:sz w:val="28"/>
          <w:szCs w:val="28"/>
        </w:rPr>
        <w:t>му</w:t>
      </w:r>
      <w:r w:rsidR="00981B26" w:rsidRPr="00F83AAD">
        <w:rPr>
          <w:rFonts w:ascii="Times New Roman" w:hAnsi="Times New Roman"/>
          <w:bCs/>
          <w:sz w:val="28"/>
          <w:szCs w:val="28"/>
          <w:lang w:val="x-none"/>
        </w:rPr>
        <w:t xml:space="preserve"> выявлени</w:t>
      </w:r>
      <w:r w:rsidR="00981B26" w:rsidRPr="00F83AAD">
        <w:rPr>
          <w:rFonts w:ascii="Times New Roman" w:hAnsi="Times New Roman"/>
          <w:bCs/>
          <w:sz w:val="28"/>
          <w:szCs w:val="28"/>
        </w:rPr>
        <w:t>ю</w:t>
      </w:r>
      <w:r w:rsidR="00981B26" w:rsidRPr="00F83AAD">
        <w:rPr>
          <w:rFonts w:ascii="Times New Roman" w:hAnsi="Times New Roman"/>
          <w:bCs/>
          <w:sz w:val="28"/>
          <w:szCs w:val="28"/>
          <w:lang w:val="x-none"/>
        </w:rPr>
        <w:t xml:space="preserve"> и диагностик</w:t>
      </w:r>
      <w:r w:rsidR="00981B26" w:rsidRPr="00F83AAD">
        <w:rPr>
          <w:rFonts w:ascii="Times New Roman" w:hAnsi="Times New Roman"/>
          <w:bCs/>
          <w:sz w:val="28"/>
          <w:szCs w:val="28"/>
        </w:rPr>
        <w:t>е</w:t>
      </w:r>
      <w:r w:rsidR="00981B26" w:rsidRPr="00F83AAD">
        <w:rPr>
          <w:rFonts w:ascii="Times New Roman" w:hAnsi="Times New Roman"/>
          <w:bCs/>
          <w:sz w:val="28"/>
          <w:szCs w:val="28"/>
          <w:lang w:val="x-none"/>
        </w:rPr>
        <w:t xml:space="preserve"> предрасположенности подростка к противоправному поведению и экстремизму 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и мониторинга. 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Раскрывается важность социального партнерства </w:t>
      </w:r>
      <w:r w:rsidR="00981B26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межведомственного взаимодействия по вопросам предотвращения экстремизма и терроризма в организациях среднего образования.</w:t>
      </w:r>
      <w:r w:rsidR="00981B26" w:rsidRPr="00F83AAD">
        <w:rPr>
          <w:rFonts w:ascii="Times New Roman" w:eastAsia="Times New Roman" w:hAnsi="Times New Roman"/>
          <w:bCs/>
          <w:iCs/>
          <w:sz w:val="28"/>
          <w:szCs w:val="28"/>
        </w:rPr>
        <w:t xml:space="preserve"> Предлагаются алгоритмы практического реагирования сотрудников, педагогов, обучающихся, родителей на возможные угрозы террористического характера и случаи совершения акта терроризма в организации образования. </w:t>
      </w:r>
    </w:p>
    <w:p w:rsidR="00981B26" w:rsidRPr="00F83AAD" w:rsidRDefault="001017D8" w:rsidP="00981B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Вариативный модуль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разработан с целью углубления представлений слушателей о путях </w:t>
      </w:r>
      <w:r w:rsidR="00981B26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культуры нулевой терпимости </w:t>
      </w:r>
      <w:r w:rsidR="00981B26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экстремизму и терроризму среди подростков в процессе предметного обучения, созданию безопасного пространства организации образования как фактор</w:t>
      </w:r>
      <w:r w:rsidR="00A35B9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981B26"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психологического благополучия обучающихся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Назначение </w:t>
      </w:r>
      <w:r w:rsidRPr="00F83A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оценочно-результативного модуля</w:t>
      </w:r>
      <w:r w:rsidRPr="00F83A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выявление эффективности освоения курса, определение готовности слушателей к созданию благоприятного социально-психологического климата в организации образования.</w:t>
      </w:r>
    </w:p>
    <w:p w:rsidR="001017D8" w:rsidRPr="00F83AAD" w:rsidRDefault="001017D8" w:rsidP="001017D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017D8" w:rsidRPr="00F83AAD" w:rsidRDefault="001017D8" w:rsidP="00101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курса очного обучения</w:t>
      </w:r>
    </w:p>
    <w:p w:rsidR="001017D8" w:rsidRPr="00F83AAD" w:rsidRDefault="001017D8" w:rsidP="001017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17D8" w:rsidRPr="00F83AAD" w:rsidRDefault="001017D8" w:rsidP="0010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Учебно-тематический план раскрывает темы </w:t>
      </w:r>
      <w:r w:rsidRPr="00F83A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и формы проведения учебных </w:t>
      </w: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занятий</w:t>
      </w:r>
      <w:r w:rsidRPr="00F83A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, </w:t>
      </w: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</w:t>
      </w:r>
      <w:r w:rsidRPr="00F83A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о</w:t>
      </w: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предусмотренных на их изучение.</w:t>
      </w:r>
    </w:p>
    <w:p w:rsidR="00981B26" w:rsidRPr="00F83AAD" w:rsidRDefault="00981B26" w:rsidP="00101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6371"/>
        <w:gridCol w:w="498"/>
        <w:gridCol w:w="774"/>
        <w:gridCol w:w="498"/>
        <w:gridCol w:w="498"/>
      </w:tblGrid>
      <w:tr w:rsidR="00F83AAD" w:rsidRPr="00F83AAD" w:rsidTr="002415CB">
        <w:trPr>
          <w:cantSplit/>
          <w:trHeight w:val="221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1B26" w:rsidRPr="00F83AAD" w:rsidRDefault="00981B26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Тематика занятий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Практическая</w:t>
            </w:r>
          </w:p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7BF8" w:rsidRPr="00F83AAD" w:rsidRDefault="00DB7BF8" w:rsidP="00460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Мини-презентация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83AAD" w:rsidRPr="00F83AAD" w:rsidTr="002415CB">
        <w:trPr>
          <w:trHeight w:val="121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705F2A" w:rsidP="00460A2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Нормативно-правовой</w:t>
            </w:r>
            <w:r w:rsidR="00DB7BF8"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м</w:t>
            </w:r>
            <w:r w:rsidR="00DB7BF8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9A449C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83AAD" w:rsidRPr="00F83AAD" w:rsidTr="002415CB">
        <w:trPr>
          <w:trHeight w:val="7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Актуальность, цель, задачи, ожидаемые результаты курса.</w:t>
            </w: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 Нормативно-правовые основы профилактики экстремизма и терроризма в организациях образования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83AAD" w:rsidRPr="00F83AAD" w:rsidTr="002415CB">
        <w:trPr>
          <w:trHeight w:val="7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1.2  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705F2A" w:rsidP="00460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Правовое просвещение подростков в отношении экстремизма и терроризма </w:t>
            </w:r>
          </w:p>
          <w:p w:rsidR="00DB7BF8" w:rsidRPr="00F83AAD" w:rsidRDefault="00DB7BF8" w:rsidP="00460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 кейс-заданий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BF8" w:rsidRPr="00F83AAD" w:rsidRDefault="00F4346B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83AAD" w:rsidRPr="00F83AAD" w:rsidTr="002415CB">
        <w:trPr>
          <w:trHeight w:val="7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1.3 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F8" w:rsidRPr="00F83AAD" w:rsidRDefault="00ED5E4F" w:rsidP="00ED5E4F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Профилактика экстремистских и террористических взглядов в международной практике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7BF8" w:rsidRPr="00F83AAD" w:rsidRDefault="00DB7BF8" w:rsidP="00460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3AAD" w:rsidRPr="00F83AAD" w:rsidTr="002415CB">
        <w:trPr>
          <w:trHeight w:val="231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E9" w:rsidRPr="00F83AAD" w:rsidRDefault="00705F2A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D14BE9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E9" w:rsidRPr="00F83AAD" w:rsidRDefault="00D14BE9" w:rsidP="00D14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Содержательно-методический </w:t>
            </w: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E9" w:rsidRPr="00F83AAD" w:rsidRDefault="00630A4C" w:rsidP="00433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E9" w:rsidRPr="00F83AAD" w:rsidRDefault="000B599E" w:rsidP="00E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="00630A4C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E9" w:rsidRPr="00F83AAD" w:rsidRDefault="008143B7" w:rsidP="00E27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F32FED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E9" w:rsidRPr="00F83AAD" w:rsidRDefault="00705F2A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14BE9" w:rsidRPr="00F83AAD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BE9" w:rsidRPr="00F83AAD" w:rsidRDefault="00705F2A" w:rsidP="00705F2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Характеристика и соотношение</w:t>
            </w:r>
            <w:r w:rsidRPr="00F83AAD">
              <w:t xml:space="preserve"> </w:t>
            </w:r>
            <w:r w:rsidR="00D14BE9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понятий 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«экстремизм»,</w:t>
            </w:r>
            <w:r w:rsidR="00D14BE9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F32FED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«терроризм»</w:t>
            </w:r>
            <w:r w:rsidR="004A10AD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. Основные виды и направления экстремистской и террористической деятельности. </w:t>
            </w:r>
            <w:r w:rsidR="00FF7FDE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Co-working</w:t>
            </w:r>
            <w:r w:rsidR="00FF7FDE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E9" w:rsidRPr="00F83AAD" w:rsidRDefault="00705F2A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D14BE9" w:rsidRPr="00F83AAD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Факторы развития экстремистских настроений среди подростков (аутодиструктивное поведение). Технологии вовлечения подростков в экстремистскую деятельность.</w:t>
            </w:r>
          </w:p>
          <w:p w:rsidR="00D14BE9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Решение кейс-заданий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E9" w:rsidRPr="00F83AAD" w:rsidRDefault="009A449C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E9" w:rsidRPr="00F83AAD" w:rsidRDefault="00D14BE9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E9" w:rsidRPr="00F83AAD" w:rsidRDefault="009A449C" w:rsidP="00D14B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Подростковый экстремизм как проявление субкультурных факторов. </w:t>
            </w:r>
            <w:r w:rsidR="00062607" w:rsidRPr="00062607">
              <w:rPr>
                <w:rFonts w:ascii="Times New Roman" w:eastAsia="Times New Roman" w:hAnsi="Times New Roman"/>
                <w:bCs/>
                <w:sz w:val="28"/>
                <w:szCs w:val="28"/>
              </w:rPr>
              <w:t>Workshop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0778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Религиозный экстремизм. Профилактика религиозного экстремизма в организации образования</w:t>
            </w:r>
            <w:r w:rsidR="0000778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 Т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ренин</w:t>
            </w:r>
            <w:r w:rsidR="0000778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</w:t>
            </w:r>
            <w:r w:rsidR="00FF7FDE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0B599E">
        <w:trPr>
          <w:trHeight w:val="63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Профилактика терроризма и экстремизма в интернет-среде. </w:t>
            </w: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 интернет-ресурсов в профилактике экстремизма и терроризма в организации образования. Мастер-класс.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0B599E">
        <w:trPr>
          <w:trHeight w:val="639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Социально-психологический инструментарий в профилактике</w:t>
            </w:r>
            <w:r w:rsidR="0000778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терроризма и экстремизма. Создание социальной рекламы по профилактике терроризма и экстремизма.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0778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Привитие духовно-нравственных ценностей, толерантности как условие успешной самореализации личности подростка</w:t>
            </w:r>
            <w:r w:rsidR="0000778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 Разработка проекта по привитию духовно-нравственных ценностей у подростков.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57E9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Развитие жизнестойкости у подростков как способности преодолевать влияние аутодеструктивных взглядов. </w:t>
            </w:r>
            <w:r w:rsidR="009179C2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Тренинг. 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</w:t>
            </w:r>
            <w:r w:rsidR="00057E9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азработка р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екомендаци</w:t>
            </w:r>
            <w:r w:rsidR="00057E9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й для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</w:t>
            </w:r>
            <w:r w:rsidR="0000778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едагог</w:t>
            </w:r>
            <w:r w:rsidR="00057E9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ов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по взаимодействию с подростками.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Способы индивидуальной работы с подростками, попавшими под воздействие идеологии экстремизма и терроризма</w:t>
            </w:r>
            <w:r w:rsidR="00961D04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. </w:t>
            </w:r>
            <w:r w:rsidR="00062607" w:rsidRPr="00062607">
              <w:rPr>
                <w:rFonts w:ascii="Times New Roman" w:eastAsia="Times New Roman" w:hAnsi="Times New Roman"/>
                <w:bCs/>
                <w:sz w:val="28"/>
                <w:szCs w:val="28"/>
              </w:rPr>
              <w:t>Workshop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57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</w:t>
            </w:r>
            <w:r w:rsidR="00057E94" w:rsidRPr="00F83AAD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C34C49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Формы и методы работы с родителями по профилактике экстремизма и терроризма</w:t>
            </w:r>
            <w:r w:rsidR="00C34C49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 Разработка занятий с элементами техники «Форум-театр».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57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="00057E94"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46F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Потенциал ученического самоуправления в профила</w:t>
            </w:r>
            <w:r w:rsidR="00243C67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ктике экстремизма и терроризма. Разработка </w:t>
            </w:r>
            <w:r w:rsidR="00046F8E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плана</w:t>
            </w:r>
            <w:r w:rsidR="00243C67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по организации ученического самоуправления.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057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="00057E94"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6F7F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Волонтерская деятельность как форма работы по профилактике экстремизма и терроризма в молодёжной среде</w:t>
            </w:r>
            <w:r w:rsidR="00243C67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  <w:r w:rsidR="00046F8E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6F7FCB"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Разработка проекта волонтерской деятельности.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9179C2" w:rsidP="00630A4C">
            <w:pPr>
              <w:tabs>
                <w:tab w:val="center" w:pos="2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630A4C"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Организационно-управленческий модуль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057E94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4A10AD"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Роль педагогов в ф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ормировании культуры безопасности и антитеррористического сознания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 xml:space="preserve"> у обучающихся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057E94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4A10AD"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.2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работы в педагогическом коллективе по профилактике экстремизма и терроризма. </w:t>
            </w: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Социальное партнерство и межведомственное взаимодействие.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057E94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4A10AD"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.3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Диагностические инструменты по р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анне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выявлени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и диагностик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предрасположенности подростка к противоправному поведению и экстремизму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057E94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Алгоритмы практического реагирования сотрудников, педагогов, обучающихся, родителей на возможные угрозы террористического характера и случаи совершения акта терроризма в организации образования. </w:t>
            </w:r>
          </w:p>
          <w:p w:rsidR="004A10AD" w:rsidRPr="00F83AAD" w:rsidRDefault="004A10AD" w:rsidP="004A10A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Решение кейс-заданий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460A2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057E94" w:rsidP="00057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 w:rsidR="004A10AD"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как условие обеспечения эффективности в профилактике экстремизма и терроризма в организации образования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val="x-none"/>
              </w:rPr>
            </w:pPr>
            <w:r w:rsidRPr="00F83AA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x-none"/>
              </w:rPr>
              <w:t>Вариативный модуль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Безопасное пространство организации образования как фактор психологического благополучия обучающихся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4.2 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</w:t>
            </w:r>
            <w:r w:rsidRPr="00F83AAD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культуры нулевой терпимости к экстремизму и терроризму среди подростков в процессе предметного обучения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Оценочно-результативный модуль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2415CB">
        <w:trPr>
          <w:trHeight w:val="263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3AAD" w:rsidRPr="00F83AAD" w:rsidTr="002415CB">
        <w:trPr>
          <w:trHeight w:val="265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0AD" w:rsidRPr="00F83AAD" w:rsidRDefault="00630A4C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0AD" w:rsidRPr="00F83AAD" w:rsidRDefault="00630A4C" w:rsidP="00630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AD" w:rsidRPr="00F83AAD" w:rsidRDefault="004A10AD" w:rsidP="004A10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9435FD" w:rsidRPr="00F83AAD" w:rsidRDefault="009435FD" w:rsidP="00943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 план курса дистанционного обучения</w:t>
      </w:r>
    </w:p>
    <w:p w:rsidR="009435FD" w:rsidRPr="00F83AAD" w:rsidRDefault="009435FD" w:rsidP="0094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15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6470"/>
        <w:gridCol w:w="498"/>
        <w:gridCol w:w="736"/>
        <w:gridCol w:w="551"/>
        <w:gridCol w:w="674"/>
      </w:tblGrid>
      <w:tr w:rsidR="00F83AAD" w:rsidRPr="00F83AAD" w:rsidTr="009435FD">
        <w:trPr>
          <w:cantSplit/>
          <w:trHeight w:val="220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занятий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435FD" w:rsidRPr="00F83AAD" w:rsidRDefault="009435FD" w:rsidP="009435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Самостоятельное </w:t>
            </w: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обуч. </w:t>
            </w:r>
            <w:proofErr w:type="gramStart"/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слушателя</w:t>
            </w:r>
            <w:proofErr w:type="gramEnd"/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5FD" w:rsidRPr="00F83AAD" w:rsidRDefault="009435FD" w:rsidP="009435F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Мини-презентация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435FD" w:rsidRPr="00F83AAD" w:rsidRDefault="009435FD" w:rsidP="009435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Всего</w:t>
            </w:r>
          </w:p>
        </w:tc>
      </w:tr>
      <w:tr w:rsidR="00F83AAD" w:rsidRPr="00F83AAD" w:rsidTr="009435FD">
        <w:trPr>
          <w:trHeight w:val="121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Нормативно-правовой м</w:t>
            </w: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одуль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5FD" w:rsidRPr="00F83AAD" w:rsidRDefault="005C24D4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5FD" w:rsidRPr="00F83AAD" w:rsidRDefault="005C24D4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83AAD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83AAD" w:rsidRPr="00F83AAD" w:rsidTr="009435FD">
        <w:trPr>
          <w:trHeight w:val="7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Актуальность, цель, задачи, ожидаемые результаты курса.</w:t>
            </w: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 Нормативно-правовые основы профилактики экстремизма и терроризма в организациях образования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83AAD" w:rsidRPr="00F83AAD" w:rsidTr="009435FD">
        <w:trPr>
          <w:trHeight w:val="7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1.2  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Правовое просвещение подростков в отношении экстремизма и терроризма </w:t>
            </w:r>
          </w:p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 кейс-заданий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F83AAD" w:rsidRPr="00F83AAD" w:rsidTr="009435FD">
        <w:trPr>
          <w:trHeight w:val="70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Профилактика экстремистских и террористических взглядов в международной практике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5C24D4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3AAD" w:rsidRPr="00F83AAD" w:rsidTr="00440E79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Содержательно-методический </w:t>
            </w: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Характеристика и соотношение</w:t>
            </w:r>
            <w:r w:rsidRPr="00F83AAD">
              <w:t xml:space="preserve"> 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понятий «экстремизм», «терроризм». Основные виды и направления экстремистской и террористической деятельности. 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en-US"/>
              </w:rPr>
              <w:t>Co-working</w:t>
            </w: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Факторы развития экстремистских настроений среди подростков (аутодиструктивное поведение). Технологии вовлечения подростков в экстремистскую деятельность.</w:t>
            </w:r>
          </w:p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Решение кейс-заданий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Подростковый экстремизм как проявление субкультурных факторов. </w:t>
            </w:r>
            <w:r w:rsidR="00062607" w:rsidRPr="00062607">
              <w:rPr>
                <w:rFonts w:ascii="Times New Roman" w:eastAsia="Times New Roman" w:hAnsi="Times New Roman"/>
                <w:bCs/>
                <w:sz w:val="28"/>
                <w:szCs w:val="28"/>
              </w:rPr>
              <w:t>Workshop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Религиозный экстремизм. Профилактика религиозного экстремизма в организации образования. Тренинг. 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Профилактика терроризма и экстремизма в интернет-среде. </w:t>
            </w: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Использование интернет-ресурсов в профилактике экстремизма и терроризма в организации образования. Мастер-класс.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Социально-психологический инструментарий в профилактике терроризма и экстремизма. Создание социальной рекламы по профилактике терроризма и экстремизма.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Привитие духовно-нравственных ценностей, толерантности как условие успешной самореализации личности подростка. Разработка проекта по привитию духовно-нравственных ценностей у подростков.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Развитие жизнестойкости у подростков как способности преодолевать влияние аутодеструктивных взглядов. Тренинг. Разработка рекомендаций для педагогов по взаимодействию с подростками.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Способы индивидуальной работы с подростками, попавшими под воздействие идеологии экстремизма и терроризма. </w:t>
            </w:r>
            <w:r w:rsidR="00062607" w:rsidRPr="0006260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Workshop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Формы и методы работы с родителями по профилактике экстремизма и терроризма. Разработка занятий с элементами техники «Форум-театр».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Потенциал ученического самоуправления в профилактике экстремизма и терроризма. Разработка плана по организации ученического самоуправления.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Волонтерская деятельность как форма работы по профилактике экстремизма и терроризма в молодёжной среде. Разработка проекта волонтерской деятельности. 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tabs>
                <w:tab w:val="center" w:pos="27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ab/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4D4" w:rsidRPr="00F83AAD" w:rsidRDefault="005C24D4" w:rsidP="005C2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Организационно-управленческий модуль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57216A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57216A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Роль педагогов в ф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ормировании культуры безопасности и антитеррористического сознания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 xml:space="preserve"> у обучающихся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57216A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работы в педагогическом коллективе по профилактике экстремизма и терроризма. </w:t>
            </w: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Социальное партнерство и межведомственное взаимодействие.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hd w:val="clear" w:color="auto" w:fill="FFFFFF"/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Диагностические инструменты по р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>анне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му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выявлени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и диагностик</w:t>
            </w:r>
            <w:r w:rsidRPr="00F83AA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F83AAD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предрасположенности подростка к противоправному поведению и экстремизму 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3.4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Алгоритмы практического реагирования сотрудников, педагогов, обучающихся, родителей на возможные угрозы террористического характера и случаи совершения акта терроризма в организации образования. </w:t>
            </w:r>
          </w:p>
          <w:p w:rsidR="009435FD" w:rsidRPr="00F83AAD" w:rsidRDefault="009435FD" w:rsidP="009435F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lastRenderedPageBreak/>
              <w:t>Решение кейс-заданий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3.5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56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как условие обеспечения эффективности в профилактике экстремизма и терроризма в организации образования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57216A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x-none"/>
              </w:rPr>
              <w:t>Вариативный модуль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Безопасное пространство организации образования как фактор психологического благополучия обучающихся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3AAD" w:rsidRPr="00F83AAD" w:rsidTr="009435FD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4.2 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FD" w:rsidRPr="00F83AAD" w:rsidRDefault="009435FD" w:rsidP="009435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</w:t>
            </w:r>
            <w:r w:rsidRPr="00F83AAD">
              <w:rPr>
                <w:rFonts w:ascii="Times New Roman" w:eastAsia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культуры нулевой терпимости к экстремизму и терроризму среди подростков в процессе предметного обучения 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5FD" w:rsidRPr="00F83AAD" w:rsidRDefault="009435FD" w:rsidP="0094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3AAD" w:rsidRPr="00F83AAD" w:rsidTr="00440E79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Оценочно-результативный модуль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83AAD" w:rsidRPr="00F83AAD" w:rsidTr="00440E79">
        <w:trPr>
          <w:trHeight w:val="263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24" w:rsidRPr="00F83AAD" w:rsidRDefault="00306B24" w:rsidP="00306B24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24" w:rsidRPr="00F83AAD" w:rsidRDefault="00306B24" w:rsidP="00306B24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F83AAD" w:rsidRPr="00F83AAD" w:rsidTr="009435FD">
        <w:trPr>
          <w:trHeight w:val="265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B24" w:rsidRPr="00F83AAD" w:rsidRDefault="00306B24" w:rsidP="0057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="0057216A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24" w:rsidRPr="00F83AAD" w:rsidRDefault="00306B24" w:rsidP="00572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="0057216A"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83AAD">
              <w:rPr>
                <w:rFonts w:ascii="Times New Roman" w:eastAsia="Times New Roman" w:hAnsi="Times New Roman"/>
                <w:b/>
                <w:sz w:val="28"/>
                <w:szCs w:val="28"/>
              </w:rPr>
              <w:t>80</w:t>
            </w:r>
          </w:p>
        </w:tc>
      </w:tr>
    </w:tbl>
    <w:p w:rsidR="00306B24" w:rsidRPr="00F83AAD" w:rsidRDefault="00306B24" w:rsidP="0030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Примечание.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курса составляет 80 часов, 1 академический час – 45 минут.</w:t>
      </w:r>
    </w:p>
    <w:p w:rsidR="00306B24" w:rsidRPr="00F83AAD" w:rsidRDefault="00306B24" w:rsidP="0030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учебного процесса</w:t>
      </w:r>
    </w:p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83AA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урсы повышения квалификации</w:t>
      </w: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 организуются в формате: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1) очного обучения;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2) обучения с применением online образовательных технологий.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Учебный процесс организуется в соответствии с учебно-тематическим планом курса. Продолжительность курса 80 часов.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В ходе обучения слушатели получают теоретические знания и практические навыки по формированию социально-эмоциональных навыков обучающихся. Весь процесс обучения строится на интерактивном сотрудничестве преподавателя и слушателей, способствующем новому пониманию изучаемых вопросов, оптимальному раскрытию каждого участника курса.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освоения программного материала на занятиях выполняются практические упражнения, используются методы активного и интерактивного обучения. 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Учебные занятия в режиме online предусматривают процесс учебного взаимодействия в режиме реального времени с применением цифровых технологий (видеолекции, вебинары, видеоконференция, </w:t>
      </w:r>
      <w:r w:rsidR="00AE6F19"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воркшоп, </w:t>
      </w:r>
      <w:r w:rsidRPr="00F83AAD">
        <w:rPr>
          <w:rFonts w:ascii="Times New Roman" w:eastAsia="Calibri" w:hAnsi="Times New Roman" w:cs="Times New Roman"/>
          <w:sz w:val="28"/>
          <w:szCs w:val="28"/>
          <w:lang w:eastAsia="ru-RU"/>
        </w:rPr>
        <w:t>обмен сообщениями в сети Интернет с использованием различных программных средств типа Zoom, Microsoft Teams, Google Classroom и т.д.).</w:t>
      </w:r>
    </w:p>
    <w:p w:rsidR="00306B24" w:rsidRPr="00F83AAD" w:rsidRDefault="00306B24" w:rsidP="00306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06B24" w:rsidRDefault="00306B24" w:rsidP="00306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C63AD" w:rsidRPr="00F83AAD" w:rsidRDefault="008C63AD" w:rsidP="00306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06B24" w:rsidRPr="00F83AAD" w:rsidRDefault="00306B24" w:rsidP="0030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7. Учебно-методическое обеспечение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6B24" w:rsidRPr="00F83AAD" w:rsidRDefault="00306B24" w:rsidP="0030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7.1. Учебно-методическое обеспечение – учебно-методический комплекс, содержащий дидактический материал, соответствующий организационной форме учебно-воспитательного процесса и позволяющий слушателям достичь необходимого уровня усвоения материала. Учебно-методический комплекс позволяет слушателям самостоятельно контролировать, корректировать и проверять результаты учебной работы.</w:t>
      </w:r>
    </w:p>
    <w:p w:rsidR="00306B24" w:rsidRPr="00F83AAD" w:rsidRDefault="00306B24" w:rsidP="00306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7.2. Учебно-методический комплекс включает: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образовательную программу курса повышения квалификации педагогов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E6F19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Профилактика экстремизма и терроризма в организациях среднего образования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тезисы лекций;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краткое описание практических занятий (планы, задания);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раздаточный материал;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презентационные материалы;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перечень основной и дополнительной литературы, в том числе на электронном носителе;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перечень Интернет-ресурсов.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6B24" w:rsidRPr="00F83AAD" w:rsidRDefault="00306B24" w:rsidP="00306B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8. Оценивание результатов обучения</w:t>
      </w:r>
    </w:p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оценивание результатов обучения осуществляется в форме защиты педагогических проектов либо плана внеурочного мероприятия, которые позволят оценить уровень навыков конструирования нового на основе полученных знаний.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ru-RU"/>
        </w:rPr>
        <w:t>Критерии оценивания тестовых заданий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Тестовые оценки коррелируются с общепринятой пятибалльной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AD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системой: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left="43" w:firstLine="6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«5» (отлично) выставляется слушателям за верные ответы, </w:t>
      </w:r>
      <w:r w:rsidRPr="00F83AA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которые составляют 90 % и более от общего количества вопросов;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left="29"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оценка «4» (хорошо) соответствует   результатам   тестирования, </w:t>
      </w:r>
      <w:r w:rsidRPr="00F83AA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которые содержат от 75 % до 89 % правильных ответов;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left="4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- оценка «3» (удовлетворительно) от 50 % до 74 % правильных ответов;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- оценка «2» (неудовлетворительно) соответствует    результатам </w:t>
      </w:r>
      <w:r w:rsidRPr="00F83AA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тестирования, содержащие менее 50 % правильных ответов.</w:t>
      </w:r>
    </w:p>
    <w:p w:rsidR="00306B24" w:rsidRPr="00F83AAD" w:rsidRDefault="00306B24" w:rsidP="00306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ab/>
        <w:t>Если ответ не содержит ошибок - 1 балл.</w:t>
      </w:r>
    </w:p>
    <w:p w:rsidR="00306B24" w:rsidRPr="00F83AAD" w:rsidRDefault="00306B24" w:rsidP="00306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Максимальное количество баллов за каждый вариант – 25 баллов, что соответствует количеству заданий.</w:t>
      </w:r>
    </w:p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Шкала перевода баллов в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82"/>
        <w:gridCol w:w="3211"/>
      </w:tblGrid>
      <w:tr w:rsidR="00F83AAD" w:rsidRPr="00F83AAD" w:rsidTr="00440E79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выполнения %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  <w:r w:rsidRPr="00F83A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F83AAD" w:rsidRPr="00F83AAD" w:rsidTr="00440E79">
        <w:trPr>
          <w:trHeight w:val="327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90%-100%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23-25</w:t>
            </w:r>
          </w:p>
        </w:tc>
      </w:tr>
      <w:tr w:rsidR="00F83AAD" w:rsidRPr="00F83AAD" w:rsidTr="00440E79">
        <w:trPr>
          <w:trHeight w:val="194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75-89%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19-22</w:t>
            </w:r>
          </w:p>
        </w:tc>
      </w:tr>
      <w:tr w:rsidR="00F83AAD" w:rsidRPr="00F83AAD" w:rsidTr="00440E79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50-74%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12-18</w:t>
            </w:r>
          </w:p>
        </w:tc>
      </w:tr>
      <w:tr w:rsidR="00F83AAD" w:rsidRPr="00F83AAD" w:rsidTr="00440E79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50%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24" w:rsidRPr="00F83AAD" w:rsidRDefault="00306B24" w:rsidP="00306B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12 баллов</w:t>
            </w:r>
          </w:p>
        </w:tc>
      </w:tr>
    </w:tbl>
    <w:p w:rsidR="00306B24" w:rsidRPr="00F83AAD" w:rsidRDefault="00306B24" w:rsidP="00306B24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6B24" w:rsidRPr="00F83AAD" w:rsidRDefault="00306B24" w:rsidP="0030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оценивания самостоятельной работы слушателей при </w:t>
      </w: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онлайн </w:t>
      </w: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обучении</w:t>
      </w:r>
    </w:p>
    <w:p w:rsidR="00306B24" w:rsidRPr="00F83AAD" w:rsidRDefault="00306B24" w:rsidP="00306B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306B24" w:rsidRPr="00F83AAD" w:rsidRDefault="00306B24" w:rsidP="00306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При организации образовательного процесса в дистанционном формате с целью контроля и оценки знаний слушателей организуется самостоятельная работа</w:t>
      </w:r>
      <w:r w:rsidR="004039DE"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итоговое тестирование. </w:t>
      </w:r>
    </w:p>
    <w:p w:rsidR="00306B24" w:rsidRPr="00F83AAD" w:rsidRDefault="00306B24" w:rsidP="00306B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Самостоятельная работа выполняется слушателем непосредственно на занятиях под руководством преподавателя (аудиторная форма) и самостоятельно по своему усмотрению в удобное для него время, без непосредственного контроля со стороны преподавателя (внеаудиторная форма).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Виды самостоятельной работы определяются целью и задачами программы, направлеными на удовлетворение профессиональных потребностей слушателей: анализа нормативно-правовых документов, изучение международного и казахстанского опыта профилактики травли(буллинга) детей; изучение методологических основх программы, научной и методической литературы и т.д.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Для оценки выполнения самостоятельной работы выделяются следующие критерии: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1) отражение содержания учебного материала по изучаемому модулю;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2) использование теоретического материала;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3) приведение практических примеров для доказательства и раскрытия теоретических положений;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4) соответствие содержания теме/проблеме задания;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5) обоснование, полнота и четкость изложения вопроса.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Для оценивания выполнения самостоятельной работы выделяются следующие баллы: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0 баллов 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реализовано;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1 балл 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реализовано частично;</w:t>
      </w:r>
    </w:p>
    <w:p w:rsidR="00306B24" w:rsidRPr="00F83AAD" w:rsidRDefault="00306B24" w:rsidP="00306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 балла  </w:t>
      </w: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реализовано полностью.</w:t>
      </w:r>
    </w:p>
    <w:p w:rsidR="00306B24" w:rsidRPr="00F83AAD" w:rsidRDefault="00306B24" w:rsidP="00306B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Оценка знаний слушателей по выполнению самостоятельной работы осуществляется переводом баллов в пятибальную систему:</w:t>
      </w:r>
    </w:p>
    <w:p w:rsidR="00306B24" w:rsidRPr="00F83AAD" w:rsidRDefault="00306B24" w:rsidP="00306B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1) «Отлично»: 9-10 баллов, (85-100%);</w:t>
      </w:r>
    </w:p>
    <w:p w:rsidR="00306B24" w:rsidRPr="00F83AAD" w:rsidRDefault="00306B24" w:rsidP="00306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«Хорошо»: 7-8 баллов, (75-84%);</w:t>
      </w:r>
    </w:p>
    <w:p w:rsidR="00306B24" w:rsidRPr="00F83AAD" w:rsidRDefault="00306B24" w:rsidP="00306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«Удовлетворительно»: 5-6 баллов, (50-74%).</w:t>
      </w:r>
    </w:p>
    <w:p w:rsidR="00306B24" w:rsidRPr="00F83AAD" w:rsidRDefault="00306B24" w:rsidP="00306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06B24" w:rsidRPr="00F83AAD" w:rsidRDefault="00306B24" w:rsidP="00306B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6B24" w:rsidRPr="00F83AAD" w:rsidRDefault="00306B24" w:rsidP="00306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Посткурсовое сопровождение</w:t>
      </w:r>
    </w:p>
    <w:p w:rsidR="00306B24" w:rsidRPr="00F83AAD" w:rsidRDefault="00306B24" w:rsidP="00306B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для посткурсового сопровождения. Из этого перечня слушатели выберут мероприятия в свой индивидуальный план. </w:t>
      </w: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31"/>
        <w:gridCol w:w="3686"/>
      </w:tblGrid>
      <w:tr w:rsidR="00F83AAD" w:rsidRPr="00F83AAD" w:rsidTr="00AE6F19">
        <w:tc>
          <w:tcPr>
            <w:tcW w:w="534" w:type="dxa"/>
            <w:shd w:val="clear" w:color="auto" w:fill="auto"/>
          </w:tcPr>
          <w:p w:rsidR="00306B24" w:rsidRPr="00F83AAD" w:rsidRDefault="00306B24" w:rsidP="00306B2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306B24" w:rsidRPr="00F83AAD" w:rsidRDefault="00306B24" w:rsidP="004039DE">
            <w:pPr>
              <w:spacing w:after="0" w:line="240" w:lineRule="auto"/>
              <w:ind w:left="-8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06B24" w:rsidRPr="00F83AAD" w:rsidRDefault="00306B24" w:rsidP="004039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завершения</w:t>
            </w:r>
          </w:p>
        </w:tc>
      </w:tr>
      <w:tr w:rsidR="00F83AAD" w:rsidRPr="00F83AAD" w:rsidTr="00AE6F19"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Составление Плана индивидуальной траектории развития профессиональных компетенций педагогов по организации работы в сфере профилактики </w:t>
            </w:r>
            <w:r w:rsidR="004039DE"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экстремизма и терроризма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посткурсовой практике, согласование с тренером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индивидуальной траектории развития профессиональных компетенций педагогов по организации работы в сфере профилактики </w:t>
            </w:r>
            <w:r w:rsidR="004039DE" w:rsidRPr="00F83AA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экстремизма и терроризма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посткурсовой практике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форма)</w:t>
            </w:r>
          </w:p>
        </w:tc>
      </w:tr>
      <w:tr w:rsidR="00F83AAD" w:rsidRPr="00F83AAD" w:rsidTr="00AE6F19"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индивидуальных консультаций по возможным изменениям, дополнениям НПА, регулирующим педагогическую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педагога по профилактике </w:t>
            </w:r>
            <w:r w:rsidR="004039DE"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 и терроризма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ind w:firstLine="4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Индивидуальные онлайн-консультации для оказания методической помощи</w:t>
            </w:r>
          </w:p>
        </w:tc>
      </w:tr>
      <w:tr w:rsidR="00F83AAD" w:rsidRPr="00F83AAD" w:rsidTr="00AE6F19"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публикациям в </w:t>
            </w:r>
            <w:r w:rsidR="004039DE"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тематики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 в СМИ (районные, областные, республиканские)</w:t>
            </w:r>
          </w:p>
        </w:tc>
      </w:tr>
      <w:tr w:rsidR="00F83AAD" w:rsidRPr="00F83AAD" w:rsidTr="00AE6F19">
        <w:trPr>
          <w:trHeight w:val="667"/>
        </w:trPr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06B24" w:rsidRPr="00F83AAD" w:rsidRDefault="00306B24" w:rsidP="00AE6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мероприятий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 результатам посткурсовой практики 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Круглый стол</w:t>
            </w:r>
          </w:p>
        </w:tc>
      </w:tr>
      <w:tr w:rsidR="00F83AAD" w:rsidRPr="00F83AAD" w:rsidTr="00AE6F19"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Методологическая поддержка в проведении мероприятий по инициативе педагогов для анализа и распространения успешного опыта по  профилактике </w:t>
            </w:r>
            <w:r w:rsidR="004039DE" w:rsidRPr="00F83AA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экстремизма и терроризма</w:t>
            </w:r>
            <w:r w:rsidR="004039DE"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системе образования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ind w:firstLine="4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Вебинары,семинары, презентационные и дискуссионые  площадки, мастер-классы</w:t>
            </w:r>
          </w:p>
        </w:tc>
      </w:tr>
      <w:tr w:rsidR="00F83AAD" w:rsidRPr="00F83AAD" w:rsidTr="00AE6F19">
        <w:tc>
          <w:tcPr>
            <w:tcW w:w="534" w:type="dxa"/>
            <w:shd w:val="clear" w:color="auto" w:fill="auto"/>
            <w:vAlign w:val="center"/>
          </w:tcPr>
          <w:p w:rsidR="00306B24" w:rsidRPr="00F83AAD" w:rsidRDefault="00306B24" w:rsidP="00AE6F1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31" w:type="dxa"/>
            <w:shd w:val="clear" w:color="auto" w:fill="auto"/>
          </w:tcPr>
          <w:p w:rsidR="00306B24" w:rsidRPr="00F83AAD" w:rsidRDefault="00306B24" w:rsidP="00306B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профессионального роста педагога организации образования</w:t>
            </w:r>
          </w:p>
        </w:tc>
        <w:tc>
          <w:tcPr>
            <w:tcW w:w="3686" w:type="dxa"/>
            <w:shd w:val="clear" w:color="auto" w:fill="auto"/>
          </w:tcPr>
          <w:p w:rsidR="00306B24" w:rsidRPr="00F83AAD" w:rsidRDefault="00306B24" w:rsidP="00306B24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-выступление на семинарах, вебинарах, круглых столов (районного, областного, республиканского уровней);</w:t>
            </w:r>
          </w:p>
          <w:p w:rsidR="00306B24" w:rsidRPr="00F83AAD" w:rsidRDefault="00306B24" w:rsidP="00306B24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публикации статей педагогов (возможно, в соавторстве) в областных, республиканских изданиях, СМИ;</w:t>
            </w:r>
          </w:p>
          <w:p w:rsidR="00306B24" w:rsidRPr="00F83AAD" w:rsidRDefault="00306B24" w:rsidP="00306B24">
            <w:pPr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-издание методических рекомендаций.</w:t>
            </w:r>
          </w:p>
        </w:tc>
      </w:tr>
    </w:tbl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B24" w:rsidRPr="00F83AAD" w:rsidRDefault="00306B24" w:rsidP="00306B24">
      <w:pPr>
        <w:widowControl w:val="0"/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Список основной и дополнительной литературы</w:t>
      </w:r>
    </w:p>
    <w:p w:rsidR="00306B24" w:rsidRPr="00F83AAD" w:rsidRDefault="00306B24" w:rsidP="00306B2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306B24" w:rsidRPr="00F83AAD" w:rsidRDefault="00306B24" w:rsidP="00306B24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83AA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Основная литература</w:t>
      </w:r>
    </w:p>
    <w:p w:rsidR="00B925E0" w:rsidRPr="00F83AAD" w:rsidRDefault="001C0154" w:rsidP="00062607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Конституция Республики Казахстан</w:t>
      </w:r>
      <w:r w:rsidRPr="00F83AAD">
        <w:rPr>
          <w:rFonts w:ascii="Times New Roman" w:eastAsia="Calibri" w:hAnsi="Times New Roman" w:cs="Times New Roman"/>
          <w:sz w:val="28"/>
          <w:szCs w:val="28"/>
        </w:rPr>
        <w:t>, п.3, ст.5, п.3, ст.20</w:t>
      </w:r>
    </w:p>
    <w:p w:rsidR="00B925E0" w:rsidRPr="00F83AAD" w:rsidRDefault="00B925E0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Указ Президента Республики Казахстан от 6 марта 2020 года № 280 «О Концепции внешней политики Республики Казахстан на 2020 – 2030 годы»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B925E0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Указ Президента Республики Казахстан от 26 февраля 2021 года № 521.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 внесении изменений в Указ Президента Республики Казахстан от 15 февраля 2018 года № 636 </w:t>
      </w:r>
      <w:r w:rsidRPr="00F83AAD">
        <w:rPr>
          <w:rFonts w:ascii="Times New Roman" w:eastAsia="Calibri" w:hAnsi="Times New Roman" w:cs="Times New Roman"/>
          <w:sz w:val="28"/>
          <w:szCs w:val="28"/>
        </w:rPr>
        <w:t>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</w:t>
      </w:r>
      <w:r w:rsidRPr="00F83AAD">
        <w:rPr>
          <w:rFonts w:ascii="Times New Roman" w:eastAsia="Calibri" w:hAnsi="Times New Roman" w:cs="Times New Roman"/>
          <w:sz w:val="28"/>
          <w:szCs w:val="28"/>
        </w:rPr>
        <w:t>»».</w:t>
      </w:r>
    </w:p>
    <w:p w:rsidR="00EB6183" w:rsidRPr="00F83AAD" w:rsidRDefault="00EB6183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Ука</w:t>
      </w:r>
      <w:r w:rsidRPr="00F83AAD">
        <w:rPr>
          <w:rFonts w:ascii="Times New Roman" w:eastAsia="Calibri" w:hAnsi="Times New Roman" w:cs="Times New Roman"/>
          <w:sz w:val="28"/>
          <w:szCs w:val="28"/>
        </w:rPr>
        <w:t>з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Pr="00F83AAD">
        <w:rPr>
          <w:rFonts w:ascii="Times New Roman" w:eastAsia="Calibri" w:hAnsi="Times New Roman" w:cs="Times New Roman"/>
          <w:sz w:val="28"/>
          <w:szCs w:val="28"/>
        </w:rPr>
        <w:t>П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резидента республики </w:t>
      </w:r>
      <w:r w:rsidRPr="00F83AAD">
        <w:rPr>
          <w:rFonts w:ascii="Times New Roman" w:eastAsia="Calibri" w:hAnsi="Times New Roman" w:cs="Times New Roman"/>
          <w:sz w:val="28"/>
          <w:szCs w:val="28"/>
        </w:rPr>
        <w:t>К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азахстан от 24 января 1996 г. N 2816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 присоединении Республики Казахстан к Международной конвенции о борьбе с захватом заложников</w:t>
      </w:r>
      <w:r w:rsidRPr="00F83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6183" w:rsidRPr="00F83AAD" w:rsidRDefault="00EB6183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Указ Президента Республики Казахстан от 9 августа 2013 года № 611.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«Об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терроризма»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01B" w:rsidRPr="00F83AAD" w:rsidRDefault="00843D27" w:rsidP="00062607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Указ Президента Республики Казахстан от 24 июня 2013 г. №587 «Об утверждении Положения о республиканском, областном, города республиканского значения, столицы, района (города областного значения) и морском оперативных штабах по борьбе с терроризмом» (с изменениями и дополнениями по состоянию на 17.05.2022 г.)</w:t>
      </w:r>
    </w:p>
    <w:p w:rsidR="00B925E0" w:rsidRPr="00F83AAD" w:rsidRDefault="00225ED7" w:rsidP="00062607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</w:rPr>
        <w:t>Выступление П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резидента Казахстана Касым-Жомарта Токаева 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второ</w:t>
      </w:r>
      <w:r w:rsidRPr="00F83AAD">
        <w:rPr>
          <w:rFonts w:ascii="Times New Roman" w:eastAsia="Calibri" w:hAnsi="Times New Roman" w:cs="Times New Roman"/>
          <w:sz w:val="28"/>
          <w:szCs w:val="28"/>
        </w:rPr>
        <w:t>м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заседани</w:t>
      </w:r>
      <w:r w:rsidRPr="00F83AAD">
        <w:rPr>
          <w:rFonts w:ascii="Times New Roman" w:eastAsia="Calibri" w:hAnsi="Times New Roman" w:cs="Times New Roman"/>
          <w:sz w:val="28"/>
          <w:szCs w:val="28"/>
        </w:rPr>
        <w:t>и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Национального курултая "Әділетті Қазақстан – Адал азамат" 17 июня</w:t>
      </w:r>
      <w:r w:rsidRPr="00F83AAD">
        <w:rPr>
          <w:rFonts w:ascii="Times New Roman" w:eastAsia="Calibri" w:hAnsi="Times New Roman" w:cs="Times New Roman"/>
          <w:sz w:val="28"/>
          <w:szCs w:val="28"/>
        </w:rPr>
        <w:t>, г.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Туркестан.</w:t>
      </w:r>
    </w:p>
    <w:p w:rsidR="00B925E0" w:rsidRPr="00F83AAD" w:rsidRDefault="00225ED7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Предвыборная программа 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партии «AMANAT» на 2023-2027 годы «ХАЛЫҚПЕН БІРГЕ!» </w:t>
      </w:r>
      <w:proofErr w:type="gramStart"/>
      <w:r w:rsidRPr="00F83AA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23.05.2023г.</w:t>
      </w:r>
    </w:p>
    <w:p w:rsidR="00B925E0" w:rsidRPr="00F83AAD" w:rsidRDefault="006474BA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Конвенция о маркировке пластических взрывчатых веществ в целях их обнаружения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12 февраля</w:t>
      </w:r>
      <w:r w:rsidRPr="00F83AAD">
        <w:rPr>
          <w:rFonts w:ascii="Times New Roman" w:eastAsia="Calibri" w:hAnsi="Times New Roman" w:cs="Times New Roman"/>
          <w:sz w:val="28"/>
          <w:szCs w:val="28"/>
        </w:rPr>
        <w:t>-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1 марта 1991 г</w:t>
      </w:r>
      <w:r w:rsidRPr="00F83AAD">
        <w:rPr>
          <w:rFonts w:ascii="Times New Roman" w:eastAsia="Calibri" w:hAnsi="Times New Roman" w:cs="Times New Roman"/>
          <w:sz w:val="28"/>
          <w:szCs w:val="28"/>
        </w:rPr>
        <w:t>., г.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Монреаль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6474BA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Политическая декларация «Кодекс поведения для достижения мира, свободного от терроризма»</w:t>
      </w:r>
      <w:r w:rsidR="00B925E0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Закон Республики Казахстан от 27 июля 2007 года № 319-III «Об образовании» </w:t>
      </w:r>
      <w:r w:rsidR="00225ED7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п/п 11-2, п.3, ст. 43</w:t>
      </w:r>
      <w:r w:rsidR="00225ED7"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="00225ED7" w:rsidRPr="00F83AAD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lang w:val="x-none"/>
          </w:rPr>
          <w:t>https://adilet.zan.kz/rus/docs/Z070000319</w:t>
        </w:r>
      </w:hyperlink>
    </w:p>
    <w:p w:rsidR="00B925E0" w:rsidRPr="00F83AAD" w:rsidRDefault="00225ED7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6 января 2012 года № 527-IV «О национальной безопасности Республики Казахстан» п. 5, ст.3.</w:t>
      </w:r>
    </w:p>
    <w:p w:rsidR="00B925E0" w:rsidRPr="00F83AAD" w:rsidRDefault="006474BA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Закон Республики Казахстан от 4 июля 2002 года </w:t>
      </w:r>
      <w:r w:rsidRPr="00F83AAD">
        <w:rPr>
          <w:rFonts w:ascii="Times New Roman" w:eastAsia="Calibri" w:hAnsi="Times New Roman" w:cs="Times New Roman"/>
          <w:sz w:val="28"/>
          <w:szCs w:val="28"/>
        </w:rPr>
        <w:t>№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334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 присоединении Республики Казахстан к Международной конвенции о борьбе с бомбовым терроризмом</w:t>
      </w:r>
      <w:r w:rsidRPr="00F83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25E0" w:rsidRPr="00F83AAD" w:rsidRDefault="001C015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Закон Республики Казахстан от 13 июля 1999 года 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«О противодействии терроризму»</w:t>
      </w:r>
      <w:r w:rsidR="00B925E0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1C015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18 февраля 2005 года «О противодействии экстремизму»</w:t>
      </w:r>
      <w:r w:rsidR="00B925E0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B925E0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11 октября 2011 года № 483-IV «О религиозной деятельности и религиозных объединениях»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25E0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27 декабря 2019 года № 293-VІ ЗРК «О статусе педагога»</w:t>
      </w:r>
      <w:r w:rsidR="00440E79" w:rsidRPr="00F83AAD">
        <w:rPr>
          <w:rFonts w:ascii="Times New Roman" w:eastAsia="Calibri" w:hAnsi="Times New Roman" w:cs="Times New Roman"/>
          <w:sz w:val="28"/>
          <w:szCs w:val="28"/>
        </w:rPr>
        <w:t>,</w:t>
      </w:r>
      <w:r w:rsidR="00440E79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п/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п. 6-11</w:t>
      </w:r>
      <w:r w:rsidR="00440E79" w:rsidRPr="00F83AAD">
        <w:rPr>
          <w:rFonts w:ascii="Times New Roman" w:eastAsia="Calibri" w:hAnsi="Times New Roman" w:cs="Times New Roman"/>
          <w:sz w:val="28"/>
          <w:szCs w:val="28"/>
        </w:rPr>
        <w:t>,</w:t>
      </w:r>
      <w:r w:rsidR="00440E79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440E79" w:rsidRPr="00F83AAD">
        <w:rPr>
          <w:rFonts w:ascii="Times New Roman" w:eastAsia="Calibri" w:hAnsi="Times New Roman" w:cs="Times New Roman"/>
          <w:sz w:val="28"/>
          <w:szCs w:val="28"/>
        </w:rPr>
        <w:t>с</w:t>
      </w:r>
      <w:r w:rsidR="00440E79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т. 15</w:t>
      </w:r>
      <w:r w:rsidR="00440E79" w:rsidRPr="00F83AA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6" w:history="1">
        <w:r w:rsidRPr="00F83AAD">
          <w:rPr>
            <w:rFonts w:ascii="Times New Roman" w:eastAsia="Calibri" w:hAnsi="Times New Roman" w:cs="Times New Roman"/>
            <w:sz w:val="28"/>
            <w:szCs w:val="28"/>
            <w:u w:val="single"/>
            <w:lang w:val="x-none"/>
          </w:rPr>
          <w:t>http://adilet.zan.kz/rus/docs/Z190000029</w:t>
        </w:r>
      </w:hyperlink>
    </w:p>
    <w:p w:rsidR="00B925E0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Конвенция о правах ребенка (принята Генеральной Ассамблей ООН 20 ноября 1989 г.).</w:t>
      </w:r>
    </w:p>
    <w:p w:rsidR="00B925E0" w:rsidRPr="00F83AAD" w:rsidRDefault="00440E79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18 апреля 2002 года № 316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 ратификации Шанхайской конвенции о борьбе с терроризмом, сепаратизмом и экстремизмом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B925E0" w:rsidRPr="00F83AAD" w:rsidRDefault="001C015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Закон Республики Казахстан от 14 мая 2008 года </w:t>
      </w:r>
      <w:r w:rsidRPr="00F83AAD">
        <w:rPr>
          <w:rFonts w:ascii="Times New Roman" w:eastAsia="Calibri" w:hAnsi="Times New Roman" w:cs="Times New Roman"/>
          <w:sz w:val="28"/>
          <w:szCs w:val="28"/>
        </w:rPr>
        <w:t>№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33-IV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 ратификации Международной конвенции о борьбе с актами ядерного терроризма</w:t>
      </w:r>
      <w:r w:rsidRPr="00F83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B925E0" w:rsidRPr="00F83AAD" w:rsidRDefault="001C015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Декларация СВМДА об устранении терроризма и содействии диалогу между цивилизациями (Алматы, 4 июня 2002 г.)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0154" w:rsidRPr="00F83AAD" w:rsidRDefault="001C0154" w:rsidP="00062607">
      <w:pPr>
        <w:widowControl w:val="0"/>
        <w:numPr>
          <w:ilvl w:val="0"/>
          <w:numId w:val="12"/>
        </w:numPr>
        <w:tabs>
          <w:tab w:val="left" w:pos="71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17 февраля 2010 года № 251-IV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 ратификации Соглашения о Коллективных силах оперативного реагирования Организации Договора о коллективной безопасности</w:t>
      </w:r>
      <w:r w:rsidRPr="00F83AA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B6183" w:rsidRPr="00F83AAD" w:rsidRDefault="00EB6183" w:rsidP="00062607">
      <w:pPr>
        <w:widowControl w:val="0"/>
        <w:numPr>
          <w:ilvl w:val="0"/>
          <w:numId w:val="12"/>
        </w:numPr>
        <w:tabs>
          <w:tab w:val="left" w:pos="710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Закон Республики Казахстан от 11 октября 2011 года № 483-IV «О религиозной деятельности и религиозных объединениях» (с изменениями и дополнениями по состоянию на 03.09.2023 г.)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4DE" w:rsidRPr="00F83AAD" w:rsidRDefault="007A54DE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22 декабря 2016 года № 28-VІ ЗРК «О внесении изменений и дополнений в некоторые законодательные акты Республики Казахстан по вопросам противодействия экстремизму и терроризму»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4DE" w:rsidRPr="00F83AAD" w:rsidRDefault="007A54DE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Закон Республики Казахстан от 8 января 2013 года № 63-V «О внесении изменений и дополнений в некоторые законодательные акты Республики Казахстан по вопросам противодействия терроризму»</w:t>
      </w:r>
      <w:r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4DE" w:rsidRPr="00F83AAD" w:rsidRDefault="00B925E0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Постановление Правительства Республики Казахстан от 22 декабря 2010 года № 1404 «Об утверждении Правил организации деятельности в сфере противодействия терроризму в Республике Казахстан»</w:t>
      </w:r>
      <w:r w:rsidR="007A54DE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4DE" w:rsidRPr="00F83AAD" w:rsidRDefault="00440E79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Постановление Правительства Республики Казахстан от 27 августа 2018 года № 529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Об утверждении 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</w:t>
      </w:r>
      <w:r w:rsidRPr="00F83AA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A54DE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Постановление Правительства Республики Казахстан от 30 июня 2017 года № 407. «Об утверждении Концепции кибербезопасности (</w:t>
      </w:r>
      <w:r w:rsidRPr="00F83AAD">
        <w:rPr>
          <w:rFonts w:ascii="Times New Roman" w:eastAsia="Calibri" w:hAnsi="Times New Roman" w:cs="Times New Roman"/>
          <w:sz w:val="28"/>
          <w:szCs w:val="28"/>
        </w:rPr>
        <w:t>«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Киберщит Казахстана</w:t>
      </w:r>
      <w:r w:rsidRPr="00F83AAD">
        <w:rPr>
          <w:rFonts w:ascii="Times New Roman" w:eastAsia="Calibri" w:hAnsi="Times New Roman" w:cs="Times New Roman"/>
          <w:sz w:val="28"/>
          <w:szCs w:val="28"/>
        </w:rPr>
        <w:t>»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)»</w:t>
      </w:r>
      <w:r w:rsidR="007A54DE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7BB" w:rsidRPr="00F83AAD" w:rsidRDefault="00225ED7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Приказ Министра образования и науки Республики Казахстан от 30 марта 2022 года № 117. «Об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образования Республики Казахстан» целью профилактических мероприятий является создание на объекте образования условий, способствующих минимизации совершения на нем акта терроризма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C177B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п.24, гл.3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7BB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Приказ Министра просвещения Республики Казахстан от 03.10.2022 № 415 «Правила организации и проведения курсов повышения квалификации педагогов, а также посткурсового сопровождения деятельности педагога»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Pr="00F83AAD">
          <w:rPr>
            <w:rFonts w:ascii="Times New Roman" w:eastAsia="Calibri" w:hAnsi="Times New Roman" w:cs="Times New Roman"/>
            <w:sz w:val="28"/>
            <w:szCs w:val="28"/>
            <w:u w:val="single"/>
            <w:lang w:val="x-none"/>
          </w:rPr>
          <w:t>https://adilet.zan.kz/rus/docs/V160001342</w:t>
        </w:r>
      </w:hyperlink>
    </w:p>
    <w:p w:rsidR="00306B24" w:rsidRPr="00F83AAD" w:rsidRDefault="00306B24" w:rsidP="00062607">
      <w:pPr>
        <w:widowControl w:val="0"/>
        <w:numPr>
          <w:ilvl w:val="0"/>
          <w:numId w:val="12"/>
        </w:numPr>
        <w:tabs>
          <w:tab w:val="left" w:pos="710"/>
          <w:tab w:val="left" w:pos="851"/>
          <w:tab w:val="left" w:pos="1276"/>
        </w:tabs>
        <w:spacing w:after="0" w:line="240" w:lineRule="auto"/>
        <w:ind w:left="0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Приказ Министра просвещения РК от 01.03.2023 № 56 «Об утверждении Типовых правил организации работы Попечительского совета и порядок его избра</w:t>
      </w:r>
      <w:r w:rsidR="00C177B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ния в организациях образования»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,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C177B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п/п. 6, 10, 15, 16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, г</w:t>
      </w:r>
      <w:r w:rsidR="00C177B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л. 3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7BB" w:rsidRPr="00F83AAD" w:rsidRDefault="00AD15C5" w:rsidP="00C177BB">
      <w:pPr>
        <w:widowControl w:val="0"/>
        <w:tabs>
          <w:tab w:val="left" w:pos="284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x-none"/>
        </w:rPr>
      </w:pPr>
      <w:hyperlink r:id="rId8" w:history="1">
        <w:r w:rsidR="00306B24" w:rsidRPr="00F83AAD">
          <w:rPr>
            <w:rFonts w:ascii="Times New Roman" w:eastAsia="Calibri" w:hAnsi="Times New Roman" w:cs="Times New Roman"/>
            <w:sz w:val="28"/>
            <w:szCs w:val="28"/>
            <w:u w:val="single"/>
            <w:lang w:val="x-none"/>
          </w:rPr>
          <w:t>https://adilet.zan.kz/rus/docs/V1700015584</w:t>
        </w:r>
      </w:hyperlink>
    </w:p>
    <w:p w:rsidR="00C177BB" w:rsidRPr="00F83AAD" w:rsidRDefault="00306B24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Приказ Министра просвещения Республики Казахстан от 31 августа 2022 года № 385 «Об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,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п. 2.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,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</w:t>
      </w:r>
      <w:r w:rsidR="00C177BB" w:rsidRPr="00F83AAD">
        <w:rPr>
          <w:rFonts w:ascii="Times New Roman" w:eastAsia="Calibri" w:hAnsi="Times New Roman" w:cs="Times New Roman"/>
          <w:sz w:val="28"/>
          <w:szCs w:val="28"/>
        </w:rPr>
        <w:t>г</w:t>
      </w:r>
      <w:r w:rsidR="00C177B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л.1 </w:t>
      </w:r>
      <w:hyperlink r:id="rId9" w:history="1">
        <w:r w:rsidRPr="00F83AAD">
          <w:rPr>
            <w:rFonts w:ascii="Times New Roman" w:eastAsia="Calibri" w:hAnsi="Times New Roman" w:cs="Times New Roman"/>
            <w:sz w:val="28"/>
            <w:szCs w:val="28"/>
            <w:u w:val="single"/>
            <w:lang w:val="x-none"/>
          </w:rPr>
          <w:t>https://adilet.zan.kz/rus/docs/V2200029329</w:t>
        </w:r>
      </w:hyperlink>
    </w:p>
    <w:p w:rsidR="00E31185" w:rsidRPr="00F83AAD" w:rsidRDefault="00306B24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Приказ и.о. Министра просвещения Республики Казахстан от 25 августа 2022 года № 377 «Об утверждении Правил деятельности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>психологической службы в организациях среднего образования».</w:t>
      </w:r>
    </w:p>
    <w:p w:rsidR="00E31185" w:rsidRPr="00F83AAD" w:rsidRDefault="00306B24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Приказ Министра образования и науки Республики Казахстан от 12 января 2022 года № 6</w:t>
      </w:r>
      <w:r w:rsidR="00860336"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«Об утверждении Правил психолого-педагогического сопровождения в организациях образования».</w:t>
      </w:r>
    </w:p>
    <w:p w:rsidR="00306B24" w:rsidRPr="00F83AAD" w:rsidRDefault="0059301B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Методические рекомендации по выявлению обучающихся, подверженных идеологии терроризма и экстремизма в образовательных учреждениях, и мерам совершенствования организации форм противодействия. Караганда, 2020.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50 с.</w:t>
      </w:r>
    </w:p>
    <w:p w:rsidR="0059301B" w:rsidRPr="00F83AAD" w:rsidRDefault="0059301B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710"/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Методические рекомендации по совершенствованию профилактических мер в сфере противодействия распространению идей экстремизма и терроризма в Интернет-ресурсах, предупреждению экстремистских взглядов в молодежной среде. Караганда, 2021.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25 с.</w:t>
      </w:r>
    </w:p>
    <w:p w:rsidR="009D385B" w:rsidRPr="00F83AAD" w:rsidRDefault="009D385B" w:rsidP="00062607">
      <w:pPr>
        <w:pStyle w:val="ad"/>
        <w:widowControl w:val="0"/>
        <w:numPr>
          <w:ilvl w:val="0"/>
          <w:numId w:val="12"/>
        </w:numPr>
        <w:tabs>
          <w:tab w:val="left" w:pos="284"/>
          <w:tab w:val="left" w:pos="710"/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Программа «Профилактика аутодеструктивного поведения среди обучающихся организаций среднего образования» – Нур-Султан: НАО имени И. Алтынсарина, 2021. – 50 с.</w:t>
      </w:r>
    </w:p>
    <w:p w:rsidR="00306B24" w:rsidRPr="00F83AAD" w:rsidRDefault="00306B24" w:rsidP="00306B24">
      <w:pPr>
        <w:widowControl w:val="0"/>
        <w:tabs>
          <w:tab w:val="left" w:pos="710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</w:p>
    <w:p w:rsidR="00306B24" w:rsidRPr="00F83AAD" w:rsidRDefault="00306B24" w:rsidP="00306B24">
      <w:pPr>
        <w:widowControl w:val="0"/>
        <w:tabs>
          <w:tab w:val="left" w:pos="720"/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b/>
          <w:sz w:val="28"/>
          <w:szCs w:val="28"/>
          <w:lang w:val="x-none"/>
        </w:rPr>
        <w:t>Дополнительная литература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1. Абдрахманов Д.М., Максимов К.В., Нугуманов М.М., Сафина Э.Н. 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Экстремизм. 100 ответов на насущные вопросы об экстремизме и терроризме. Информационно-справочное пособие. – Уфа: Мир печати, 201</w:t>
      </w:r>
      <w:r w:rsidR="009D385B" w:rsidRPr="00F83AAD">
        <w:rPr>
          <w:rFonts w:ascii="Times New Roman" w:eastAsia="Calibri" w:hAnsi="Times New Roman" w:cs="Times New Roman"/>
          <w:sz w:val="28"/>
          <w:szCs w:val="28"/>
        </w:rPr>
        <w:t>9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 – 80 с. [Электронный ресурс]. </w:t>
      </w:r>
    </w:p>
    <w:p w:rsidR="0059301B" w:rsidRPr="00F83AAD" w:rsidRDefault="00AD15C5" w:rsidP="009D385B">
      <w:pPr>
        <w:widowControl w:val="0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hyperlink r:id="rId10" w:history="1">
        <w:r w:rsidR="009D385B" w:rsidRPr="00F83AAD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lang w:val="x-none"/>
          </w:rPr>
          <w:t>URL:http://education.simcat.ru/school73/files/1553582605_broshyura_ekstremizm._100_otvet</w:t>
        </w:r>
      </w:hyperlink>
      <w:r w:rsidR="0059301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ov.pdf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2. Психология формирования антитеррористических ценностей студентов современного университета : учебник для вузов / под ред. И. В. Абакумовой, П. Н. Ермакова – Москва: Кредо, 20</w:t>
      </w:r>
      <w:r w:rsidR="009D385B" w:rsidRPr="00F83AAD">
        <w:rPr>
          <w:rFonts w:ascii="Times New Roman" w:eastAsia="Calibri" w:hAnsi="Times New Roman" w:cs="Times New Roman"/>
          <w:sz w:val="28"/>
          <w:szCs w:val="28"/>
        </w:rPr>
        <w:t>20 г.,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– 352 с. [Электронный ресурс]. URL: https://www.elibrary.ru/item.asp?id=29663456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3. Агаркова Д.А. Особенности профилактики терроризма в молодежной среде // материалы конференций ГНИИ "НАЦРАЗВИТИЕ": сб. избр. ст. – 201</w:t>
      </w:r>
      <w:r w:rsidR="009D385B" w:rsidRPr="00F83AAD">
        <w:rPr>
          <w:rFonts w:ascii="Times New Roman" w:eastAsia="Calibri" w:hAnsi="Times New Roman" w:cs="Times New Roman"/>
          <w:sz w:val="28"/>
          <w:szCs w:val="28"/>
        </w:rPr>
        <w:t>9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 – С. 184-192. </w:t>
      </w:r>
    </w:p>
    <w:p w:rsidR="00EA5852" w:rsidRPr="00F83AAD" w:rsidRDefault="0059301B" w:rsidP="00EA5852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4. 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Профилактика экстремизма в молодежной среде : учеб. пособие / В. Л. Назаров, П. Е. Суслонов ; М-во науки и высш. образования Рос. Федерации, Урал. федер. ун-т. – Екатеринбург : Изд-во</w:t>
      </w:r>
      <w:r w:rsidR="00EA5852"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Урал. ун-та, 201</w:t>
      </w:r>
      <w:r w:rsidR="00EA5852" w:rsidRPr="00F83AAD">
        <w:rPr>
          <w:rFonts w:ascii="Times New Roman" w:eastAsia="Calibri" w:hAnsi="Times New Roman" w:cs="Times New Roman"/>
          <w:sz w:val="28"/>
          <w:szCs w:val="28"/>
        </w:rPr>
        <w:t>9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. – 204 с</w:t>
      </w:r>
      <w:r w:rsidR="00EA5852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5852" w:rsidRPr="00F83AAD" w:rsidRDefault="0059301B" w:rsidP="00EA5852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5. 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Методические материалы по профилактике терроризма и экстремизма: Учебно-методическое пособие / Часть вторая. – Уфа: Издательство ИРО РБ, 20</w:t>
      </w:r>
      <w:r w:rsidR="00EA5852" w:rsidRPr="00F83AAD">
        <w:rPr>
          <w:rFonts w:ascii="Times New Roman" w:eastAsia="Calibri" w:hAnsi="Times New Roman" w:cs="Times New Roman"/>
          <w:sz w:val="28"/>
          <w:szCs w:val="28"/>
        </w:rPr>
        <w:t>20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. – 108 с.</w:t>
      </w:r>
    </w:p>
    <w:p w:rsidR="00EA5852" w:rsidRPr="00F83AAD" w:rsidRDefault="0059301B" w:rsidP="00EA5852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6. 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Авакьян М. В. Методические рекомендации по профилактике распространения идеологии терроризма и экстремизма [Электронный ресурс] : учебное электронное издание / М. В. Авакьян, М. А. Болвачев, Т. С. Волчецкая, Е. В. Осипова.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Калининград: Издательство БФУ им. И. Канта, 2023.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="00EA5852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44 с</w:t>
      </w:r>
      <w:r w:rsidR="00EA5852" w:rsidRPr="00F83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DE7" w:rsidRPr="00F83AAD" w:rsidRDefault="0059301B" w:rsidP="00FF5DE7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7. </w:t>
      </w:r>
      <w:r w:rsidR="00FF5DE7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Эффективные практики профилактики распространения идеологии экстремизма и терроризма в образовательных организациях: практическое пособие / В. П. Перфилов и др.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="00FF5DE7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Ярославль: ГАУ ДПО ЯО ИРО, 2021.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="00FF5DE7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82 с.</w:t>
      </w:r>
    </w:p>
    <w:p w:rsidR="0059301B" w:rsidRPr="00F83AAD" w:rsidRDefault="0059301B" w:rsidP="00FF5DE7">
      <w:pPr>
        <w:widowControl w:val="0"/>
        <w:tabs>
          <w:tab w:val="left" w:pos="993"/>
        </w:tabs>
        <w:spacing w:after="0" w:line="240" w:lineRule="auto"/>
        <w:ind w:left="-14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8. Арчаков, М. К. Политический экстремизм: сущность, проявления, меры противодействия : монография / под науч. ред. Ю. А. Ермакова. – Москва: </w:t>
      </w:r>
    </w:p>
    <w:p w:rsidR="0059301B" w:rsidRPr="00F83AAD" w:rsidRDefault="0059301B" w:rsidP="00FF5DE7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lastRenderedPageBreak/>
        <w:t xml:space="preserve">Издательство Юрайт, 2020. 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–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295 с. [Электронный ресурс]. URL: </w:t>
      </w:r>
    </w:p>
    <w:p w:rsidR="0059301B" w:rsidRPr="00F83AAD" w:rsidRDefault="00FF5DE7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9. </w:t>
      </w:r>
      <w:r w:rsidR="0059301B"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Батюкова В.Е., Козлов А.В. Некоторые меры, направленные на </w:t>
      </w:r>
    </w:p>
    <w:p w:rsidR="0059301B" w:rsidRPr="00F83AAD" w:rsidRDefault="0059301B" w:rsidP="00FF5DE7">
      <w:pPr>
        <w:widowControl w:val="0"/>
        <w:tabs>
          <w:tab w:val="left" w:pos="993"/>
        </w:tabs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профилактику экстремизма в молодежной среде // Государственная служба и кадры. – 2019. – № 3. С. 39-43.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1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0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. Бейсенова К.А. Юридическая клиника как один из способов предупреждения экстремизма // Юридические клиники и СО НКО в системе оказания бесплатной юридической помощи Российской Федерации: история, реальность и стратегия развития: мат. Всероссийской конф. с международным участием. Шадринский государственный педагогический университет. – 201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9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. – С. 11-16.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1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1.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Формы и методы противодействия распространению идеологии экстремизма и терроризма среди молодежи. Роль и задачи образовательных организаций: учеб.-метод. комплекс / под общ. ред. А. П. Богуна. – Элиста : ИКИАТ, 20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>21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. – 106 с. </w:t>
      </w:r>
    </w:p>
    <w:p w:rsidR="0059301B" w:rsidRPr="00F83AAD" w:rsidRDefault="0059301B" w:rsidP="0059301B">
      <w:pPr>
        <w:widowControl w:val="0"/>
        <w:tabs>
          <w:tab w:val="left" w:pos="993"/>
        </w:tabs>
        <w:spacing w:after="0" w:line="24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[Электронный ресурс].</w:t>
      </w:r>
      <w:r w:rsidR="00FF5DE7" w:rsidRPr="00F8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AAD">
        <w:rPr>
          <w:rFonts w:ascii="Times New Roman" w:eastAsia="Calibri" w:hAnsi="Times New Roman" w:cs="Times New Roman"/>
          <w:sz w:val="28"/>
          <w:szCs w:val="28"/>
          <w:lang w:val="x-none"/>
        </w:rPr>
        <w:t>URL: https://spbgau.ru/files/nid/3954/sbornik_tezisovminobr_msk.p</w:t>
      </w:r>
    </w:p>
    <w:p w:rsidR="00981B26" w:rsidRPr="00F83AAD" w:rsidRDefault="00981B26" w:rsidP="009C741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1B26" w:rsidRPr="00F83AAD" w:rsidRDefault="00981B26" w:rsidP="009C741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81B26" w:rsidRPr="00F8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D1A"/>
    <w:multiLevelType w:val="multilevel"/>
    <w:tmpl w:val="A0D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E45D8"/>
    <w:multiLevelType w:val="hybridMultilevel"/>
    <w:tmpl w:val="1FB82D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B55934"/>
    <w:multiLevelType w:val="hybridMultilevel"/>
    <w:tmpl w:val="5B10F7DA"/>
    <w:lvl w:ilvl="0" w:tplc="5828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2A24ED"/>
    <w:multiLevelType w:val="hybridMultilevel"/>
    <w:tmpl w:val="6B5662A2"/>
    <w:lvl w:ilvl="0" w:tplc="A600EEEC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CE746E"/>
    <w:multiLevelType w:val="hybridMultilevel"/>
    <w:tmpl w:val="D49E39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52F67B2C"/>
    <w:multiLevelType w:val="multilevel"/>
    <w:tmpl w:val="5946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B17A4"/>
    <w:multiLevelType w:val="multilevel"/>
    <w:tmpl w:val="6660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7F1587"/>
    <w:multiLevelType w:val="hybridMultilevel"/>
    <w:tmpl w:val="1FB82D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A169CF"/>
    <w:multiLevelType w:val="hybridMultilevel"/>
    <w:tmpl w:val="1FB82DE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2BE464A"/>
    <w:multiLevelType w:val="hybridMultilevel"/>
    <w:tmpl w:val="1FB82DE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0F20BF"/>
    <w:multiLevelType w:val="hybridMultilevel"/>
    <w:tmpl w:val="D3504466"/>
    <w:lvl w:ilvl="0" w:tplc="70B06DE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000371"/>
    <w:multiLevelType w:val="hybridMultilevel"/>
    <w:tmpl w:val="7BB690B2"/>
    <w:lvl w:ilvl="0" w:tplc="0419000F">
      <w:start w:val="4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8A"/>
    <w:rsid w:val="00007784"/>
    <w:rsid w:val="00046F8E"/>
    <w:rsid w:val="00053CC3"/>
    <w:rsid w:val="00057E94"/>
    <w:rsid w:val="00062607"/>
    <w:rsid w:val="000B16BB"/>
    <w:rsid w:val="000B599E"/>
    <w:rsid w:val="000B7F64"/>
    <w:rsid w:val="001017D8"/>
    <w:rsid w:val="001A7959"/>
    <w:rsid w:val="001B4065"/>
    <w:rsid w:val="001B7EB0"/>
    <w:rsid w:val="001C0154"/>
    <w:rsid w:val="001E036C"/>
    <w:rsid w:val="001E2E63"/>
    <w:rsid w:val="00225ED7"/>
    <w:rsid w:val="0023170D"/>
    <w:rsid w:val="00240477"/>
    <w:rsid w:val="002415CB"/>
    <w:rsid w:val="00243C67"/>
    <w:rsid w:val="002D5994"/>
    <w:rsid w:val="00306B24"/>
    <w:rsid w:val="00356433"/>
    <w:rsid w:val="0037579F"/>
    <w:rsid w:val="004039DE"/>
    <w:rsid w:val="00433FD1"/>
    <w:rsid w:val="00440E79"/>
    <w:rsid w:val="00460A2B"/>
    <w:rsid w:val="00474B4A"/>
    <w:rsid w:val="004A10AD"/>
    <w:rsid w:val="004A29AB"/>
    <w:rsid w:val="004E1797"/>
    <w:rsid w:val="004F546D"/>
    <w:rsid w:val="00503B66"/>
    <w:rsid w:val="00531547"/>
    <w:rsid w:val="0053164D"/>
    <w:rsid w:val="00551103"/>
    <w:rsid w:val="0055467D"/>
    <w:rsid w:val="00567623"/>
    <w:rsid w:val="0057216A"/>
    <w:rsid w:val="0057606E"/>
    <w:rsid w:val="00583A6D"/>
    <w:rsid w:val="0059301B"/>
    <w:rsid w:val="005B4F39"/>
    <w:rsid w:val="005C24D4"/>
    <w:rsid w:val="005C25A3"/>
    <w:rsid w:val="005D4F2C"/>
    <w:rsid w:val="005F6A70"/>
    <w:rsid w:val="00616AF0"/>
    <w:rsid w:val="00630A4C"/>
    <w:rsid w:val="00632BF7"/>
    <w:rsid w:val="006474BA"/>
    <w:rsid w:val="006D0AE3"/>
    <w:rsid w:val="006E0D2C"/>
    <w:rsid w:val="006E640B"/>
    <w:rsid w:val="006F7FCB"/>
    <w:rsid w:val="00705F2A"/>
    <w:rsid w:val="00713F71"/>
    <w:rsid w:val="00716952"/>
    <w:rsid w:val="00726C0C"/>
    <w:rsid w:val="00730EB1"/>
    <w:rsid w:val="007578B6"/>
    <w:rsid w:val="0076316D"/>
    <w:rsid w:val="007A54DE"/>
    <w:rsid w:val="007B66DB"/>
    <w:rsid w:val="007E3ACB"/>
    <w:rsid w:val="008143B7"/>
    <w:rsid w:val="0081673D"/>
    <w:rsid w:val="00843D27"/>
    <w:rsid w:val="00844F69"/>
    <w:rsid w:val="00851B28"/>
    <w:rsid w:val="00857C61"/>
    <w:rsid w:val="00860336"/>
    <w:rsid w:val="00866922"/>
    <w:rsid w:val="00880D8E"/>
    <w:rsid w:val="00880F0C"/>
    <w:rsid w:val="008C5484"/>
    <w:rsid w:val="008C63AD"/>
    <w:rsid w:val="009179C2"/>
    <w:rsid w:val="009215E4"/>
    <w:rsid w:val="009435FD"/>
    <w:rsid w:val="009502CA"/>
    <w:rsid w:val="009612FA"/>
    <w:rsid w:val="00961D04"/>
    <w:rsid w:val="009668EE"/>
    <w:rsid w:val="00981B26"/>
    <w:rsid w:val="009873BA"/>
    <w:rsid w:val="009A449C"/>
    <w:rsid w:val="009C741D"/>
    <w:rsid w:val="009D385B"/>
    <w:rsid w:val="00A15FB7"/>
    <w:rsid w:val="00A20F05"/>
    <w:rsid w:val="00A35B99"/>
    <w:rsid w:val="00A81A72"/>
    <w:rsid w:val="00A918B0"/>
    <w:rsid w:val="00AA031F"/>
    <w:rsid w:val="00AB1CC3"/>
    <w:rsid w:val="00AC1DE7"/>
    <w:rsid w:val="00AD15C5"/>
    <w:rsid w:val="00AD7239"/>
    <w:rsid w:val="00AE6F19"/>
    <w:rsid w:val="00B11660"/>
    <w:rsid w:val="00B31921"/>
    <w:rsid w:val="00B925E0"/>
    <w:rsid w:val="00B9743E"/>
    <w:rsid w:val="00BD32BC"/>
    <w:rsid w:val="00BE4CE8"/>
    <w:rsid w:val="00BF778A"/>
    <w:rsid w:val="00C177BB"/>
    <w:rsid w:val="00C21388"/>
    <w:rsid w:val="00C333EF"/>
    <w:rsid w:val="00C34C49"/>
    <w:rsid w:val="00CE5106"/>
    <w:rsid w:val="00CF5948"/>
    <w:rsid w:val="00D14BE9"/>
    <w:rsid w:val="00D27E2A"/>
    <w:rsid w:val="00DB6A2E"/>
    <w:rsid w:val="00DB7BF8"/>
    <w:rsid w:val="00E27DB6"/>
    <w:rsid w:val="00E30327"/>
    <w:rsid w:val="00E31185"/>
    <w:rsid w:val="00E367C5"/>
    <w:rsid w:val="00EA5852"/>
    <w:rsid w:val="00EB6183"/>
    <w:rsid w:val="00ED1459"/>
    <w:rsid w:val="00ED5E4F"/>
    <w:rsid w:val="00F0473B"/>
    <w:rsid w:val="00F157FF"/>
    <w:rsid w:val="00F25E20"/>
    <w:rsid w:val="00F32FED"/>
    <w:rsid w:val="00F4346B"/>
    <w:rsid w:val="00F717B1"/>
    <w:rsid w:val="00F83AAD"/>
    <w:rsid w:val="00F85D94"/>
    <w:rsid w:val="00FE1500"/>
    <w:rsid w:val="00FF5DE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56B95-13F4-4D1A-BB78-08678F8A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A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5E4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D5E4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D5E4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D5E4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D5E4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D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E4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84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4F69"/>
    <w:rPr>
      <w:b/>
      <w:bCs/>
    </w:rPr>
  </w:style>
  <w:style w:type="paragraph" w:customStyle="1" w:styleId="c10">
    <w:name w:val="c10"/>
    <w:basedOn w:val="a"/>
    <w:rsid w:val="009C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41D"/>
  </w:style>
  <w:style w:type="character" w:styleId="ac">
    <w:name w:val="Hyperlink"/>
    <w:basedOn w:val="a0"/>
    <w:uiPriority w:val="99"/>
    <w:unhideWhenUsed/>
    <w:rsid w:val="00225ED7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474B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1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A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1A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3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1931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862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7116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121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47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4445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580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7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9E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158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2691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8098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6000134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900000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Z070000319" TargetMode="External"/><Relationship Id="rId10" Type="http://schemas.openxmlformats.org/officeDocument/2006/relationships/hyperlink" Target="URL:http://education.simcat.ru/school73/files/1553582605_broshyura_ekstremizm._100_ot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9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20</Pages>
  <Words>6368</Words>
  <Characters>36303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2024-01-16T08:48:00Z</cp:lastPrinted>
  <dcterms:created xsi:type="dcterms:W3CDTF">2024-01-31T11:39:00Z</dcterms:created>
  <dcterms:modified xsi:type="dcterms:W3CDTF">2024-02-28T03:31:00Z</dcterms:modified>
</cp:coreProperties>
</file>